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08" w:rsidRPr="007D4215" w:rsidRDefault="007D4215">
      <w:r>
        <w:t>АО «Россельхозбанк»: список документов для подачи заявки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95"/>
        <w:gridCol w:w="8130"/>
      </w:tblGrid>
      <w:tr w:rsidR="008F390B" w:rsidTr="0027600A">
        <w:tc>
          <w:tcPr>
            <w:tcW w:w="495" w:type="dxa"/>
          </w:tcPr>
          <w:p w:rsidR="008F390B" w:rsidRDefault="008F390B" w:rsidP="0027600A">
            <w:pPr>
              <w:pStyle w:val="a3"/>
              <w:ind w:left="0"/>
            </w:pPr>
          </w:p>
        </w:tc>
        <w:tc>
          <w:tcPr>
            <w:tcW w:w="8130" w:type="dxa"/>
          </w:tcPr>
          <w:p w:rsidR="008F390B" w:rsidRPr="00886FFB" w:rsidRDefault="008F390B" w:rsidP="0027600A">
            <w:pPr>
              <w:pStyle w:val="a3"/>
              <w:ind w:left="0"/>
              <w:rPr>
                <w:b/>
              </w:rPr>
            </w:pPr>
            <w:r w:rsidRPr="00886FFB">
              <w:rPr>
                <w:b/>
              </w:rPr>
              <w:t xml:space="preserve">Комплект документов </w:t>
            </w:r>
            <w:proofErr w:type="gramStart"/>
            <w:r w:rsidRPr="00886FFB">
              <w:rPr>
                <w:b/>
              </w:rPr>
              <w:t>для</w:t>
            </w:r>
            <w:proofErr w:type="gramEnd"/>
            <w:r w:rsidRPr="00886FFB">
              <w:rPr>
                <w:b/>
              </w:rPr>
              <w:t xml:space="preserve"> работающих по найму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>Анкета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2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 xml:space="preserve">Паспорт 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3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>СНИЛС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4</w:t>
            </w:r>
          </w:p>
        </w:tc>
        <w:tc>
          <w:tcPr>
            <w:tcW w:w="8130" w:type="dxa"/>
          </w:tcPr>
          <w:p w:rsidR="008F390B" w:rsidRDefault="008F390B" w:rsidP="00EE1198">
            <w:pPr>
              <w:pStyle w:val="a3"/>
              <w:ind w:left="0"/>
            </w:pPr>
            <w:r>
              <w:t>Военный билет для мужчин до 2</w:t>
            </w:r>
            <w:r w:rsidR="00EE1198" w:rsidRPr="00EE1198">
              <w:t>8</w:t>
            </w:r>
            <w:r>
              <w:t xml:space="preserve"> лет. 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5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>Копия трудовой книжки, заверенная в организации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6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 xml:space="preserve">Справка о доходах по форме 2-НДФЛ либо по форме Банка. 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7</w:t>
            </w:r>
          </w:p>
        </w:tc>
        <w:tc>
          <w:tcPr>
            <w:tcW w:w="8130" w:type="dxa"/>
          </w:tcPr>
          <w:p w:rsidR="0044520B" w:rsidRPr="0044520B" w:rsidRDefault="008F390B" w:rsidP="0027600A">
            <w:pPr>
              <w:pStyle w:val="a3"/>
              <w:ind w:left="0"/>
            </w:pPr>
            <w:r>
              <w:t xml:space="preserve">При наличии совместительства: копия трудового договора по совместительству + справка о доходах по форме 2-НДФЛ либо по форме Банка. </w:t>
            </w:r>
          </w:p>
        </w:tc>
      </w:tr>
      <w:tr w:rsidR="0044520B" w:rsidTr="0027600A">
        <w:tc>
          <w:tcPr>
            <w:tcW w:w="495" w:type="dxa"/>
          </w:tcPr>
          <w:p w:rsidR="0044520B" w:rsidRPr="0044520B" w:rsidRDefault="0044520B" w:rsidP="0044520B"/>
        </w:tc>
        <w:tc>
          <w:tcPr>
            <w:tcW w:w="8130" w:type="dxa"/>
          </w:tcPr>
          <w:p w:rsidR="0044520B" w:rsidRPr="0044520B" w:rsidRDefault="0044520B" w:rsidP="0044520B">
            <w:pPr>
              <w:pStyle w:val="a3"/>
              <w:ind w:left="0"/>
              <w:rPr>
                <w:b/>
              </w:rPr>
            </w:pPr>
            <w:r w:rsidRPr="0044520B">
              <w:rPr>
                <w:b/>
              </w:rPr>
              <w:t>При использовании средств материнского капитала</w:t>
            </w:r>
          </w:p>
        </w:tc>
      </w:tr>
      <w:tr w:rsidR="0044520B" w:rsidTr="0027600A">
        <w:tc>
          <w:tcPr>
            <w:tcW w:w="495" w:type="dxa"/>
          </w:tcPr>
          <w:p w:rsidR="0044520B" w:rsidRDefault="0044520B" w:rsidP="0044520B">
            <w:r>
              <w:t>8</w:t>
            </w:r>
          </w:p>
        </w:tc>
        <w:tc>
          <w:tcPr>
            <w:tcW w:w="8130" w:type="dxa"/>
          </w:tcPr>
          <w:p w:rsidR="0044520B" w:rsidRDefault="0044520B" w:rsidP="0027600A">
            <w:pPr>
              <w:pStyle w:val="a3"/>
              <w:ind w:left="0"/>
            </w:pPr>
            <w:r>
              <w:t>Копия сертификата</w:t>
            </w:r>
          </w:p>
        </w:tc>
      </w:tr>
      <w:tr w:rsidR="0044520B" w:rsidTr="0027600A">
        <w:tc>
          <w:tcPr>
            <w:tcW w:w="495" w:type="dxa"/>
          </w:tcPr>
          <w:p w:rsidR="0044520B" w:rsidRDefault="0044520B" w:rsidP="0044520B">
            <w:r>
              <w:t>9</w:t>
            </w:r>
          </w:p>
        </w:tc>
        <w:tc>
          <w:tcPr>
            <w:tcW w:w="8130" w:type="dxa"/>
          </w:tcPr>
          <w:p w:rsidR="0044520B" w:rsidRDefault="0044520B" w:rsidP="0027600A">
            <w:pPr>
              <w:pStyle w:val="a3"/>
              <w:ind w:left="0"/>
            </w:pPr>
            <w:r>
              <w:t>Справка о состоянии счета из пенсионного фонда с печатью</w:t>
            </w:r>
          </w:p>
        </w:tc>
      </w:tr>
      <w:tr w:rsidR="008F390B" w:rsidTr="0027600A">
        <w:tc>
          <w:tcPr>
            <w:tcW w:w="495" w:type="dxa"/>
          </w:tcPr>
          <w:p w:rsidR="008F390B" w:rsidRDefault="008F390B" w:rsidP="0044520B"/>
        </w:tc>
        <w:tc>
          <w:tcPr>
            <w:tcW w:w="8130" w:type="dxa"/>
          </w:tcPr>
          <w:p w:rsidR="008F390B" w:rsidRPr="00886FFB" w:rsidRDefault="008F390B" w:rsidP="0027600A">
            <w:pPr>
              <w:pStyle w:val="a3"/>
              <w:ind w:left="0"/>
              <w:rPr>
                <w:b/>
              </w:rPr>
            </w:pPr>
            <w:r w:rsidRPr="00886FFB">
              <w:rPr>
                <w:b/>
              </w:rPr>
              <w:t>Для военнослужащих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10</w:t>
            </w:r>
          </w:p>
        </w:tc>
        <w:tc>
          <w:tcPr>
            <w:tcW w:w="8130" w:type="dxa"/>
          </w:tcPr>
          <w:p w:rsidR="008F390B" w:rsidRPr="00970D3C" w:rsidRDefault="008F390B" w:rsidP="0027600A">
            <w:pPr>
              <w:pStyle w:val="a3"/>
              <w:ind w:left="0"/>
            </w:pPr>
            <w:r w:rsidRPr="00970D3C">
              <w:t>Контракт о прохождении военной службы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11</w:t>
            </w:r>
          </w:p>
        </w:tc>
        <w:tc>
          <w:tcPr>
            <w:tcW w:w="8130" w:type="dxa"/>
          </w:tcPr>
          <w:p w:rsidR="008F390B" w:rsidRPr="00970D3C" w:rsidRDefault="008F390B" w:rsidP="0027600A">
            <w:pPr>
              <w:pStyle w:val="a3"/>
              <w:ind w:left="0"/>
            </w:pPr>
            <w:r w:rsidRPr="00970D3C">
              <w:t xml:space="preserve">Справка о том, что военнослужащий числится в списках лично состава </w:t>
            </w:r>
          </w:p>
        </w:tc>
      </w:tr>
      <w:tr w:rsidR="008F390B" w:rsidTr="0027600A">
        <w:tc>
          <w:tcPr>
            <w:tcW w:w="495" w:type="dxa"/>
          </w:tcPr>
          <w:p w:rsidR="008F390B" w:rsidRDefault="008F390B" w:rsidP="0044520B"/>
        </w:tc>
        <w:tc>
          <w:tcPr>
            <w:tcW w:w="8130" w:type="dxa"/>
          </w:tcPr>
          <w:p w:rsidR="008F390B" w:rsidRPr="00970D3C" w:rsidRDefault="008F390B" w:rsidP="0027600A">
            <w:pPr>
              <w:pStyle w:val="a3"/>
              <w:ind w:left="0"/>
              <w:rPr>
                <w:b/>
              </w:rPr>
            </w:pPr>
            <w:r w:rsidRPr="00970D3C">
              <w:rPr>
                <w:b/>
              </w:rPr>
              <w:t>Для</w:t>
            </w:r>
            <w:r>
              <w:rPr>
                <w:b/>
              </w:rPr>
              <w:t xml:space="preserve"> работающих</w:t>
            </w:r>
            <w:r w:rsidRPr="00970D3C">
              <w:rPr>
                <w:b/>
              </w:rPr>
              <w:t xml:space="preserve"> пенсионеров 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12</w:t>
            </w:r>
          </w:p>
        </w:tc>
        <w:tc>
          <w:tcPr>
            <w:tcW w:w="8130" w:type="dxa"/>
          </w:tcPr>
          <w:p w:rsidR="008F390B" w:rsidRPr="00970D3C" w:rsidRDefault="008F390B" w:rsidP="0027600A">
            <w:pPr>
              <w:pStyle w:val="a3"/>
              <w:ind w:left="0"/>
            </w:pPr>
            <w:r>
              <w:t>Пенсионное удостоверение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13</w:t>
            </w:r>
          </w:p>
        </w:tc>
        <w:tc>
          <w:tcPr>
            <w:tcW w:w="8130" w:type="dxa"/>
          </w:tcPr>
          <w:p w:rsidR="008F390B" w:rsidRPr="00970D3C" w:rsidRDefault="008F390B" w:rsidP="0027600A">
            <w:pPr>
              <w:pStyle w:val="a3"/>
              <w:ind w:left="0"/>
            </w:pPr>
            <w:r>
              <w:t>Справка о размерах пенсии</w:t>
            </w:r>
          </w:p>
        </w:tc>
      </w:tr>
      <w:tr w:rsidR="008F390B" w:rsidTr="0027600A">
        <w:tc>
          <w:tcPr>
            <w:tcW w:w="495" w:type="dxa"/>
          </w:tcPr>
          <w:p w:rsidR="008F390B" w:rsidRDefault="008F390B" w:rsidP="0044520B"/>
        </w:tc>
        <w:tc>
          <w:tcPr>
            <w:tcW w:w="8130" w:type="dxa"/>
          </w:tcPr>
          <w:p w:rsidR="008F390B" w:rsidRPr="00970D3C" w:rsidRDefault="008F390B" w:rsidP="0027600A">
            <w:pPr>
              <w:pStyle w:val="a3"/>
              <w:ind w:left="0"/>
              <w:rPr>
                <w:b/>
              </w:rPr>
            </w:pPr>
            <w:r w:rsidRPr="00970D3C">
              <w:rPr>
                <w:b/>
              </w:rPr>
              <w:t>Для ИП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14</w:t>
            </w:r>
          </w:p>
        </w:tc>
        <w:tc>
          <w:tcPr>
            <w:tcW w:w="8130" w:type="dxa"/>
          </w:tcPr>
          <w:p w:rsidR="008F390B" w:rsidRPr="00970D3C" w:rsidRDefault="008F390B" w:rsidP="0027600A">
            <w:pPr>
              <w:pStyle w:val="a3"/>
              <w:ind w:left="0"/>
            </w:pPr>
            <w:r>
              <w:t>Свидетельство о внесении записи в ЕГРИП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15</w:t>
            </w:r>
          </w:p>
        </w:tc>
        <w:tc>
          <w:tcPr>
            <w:tcW w:w="8130" w:type="dxa"/>
          </w:tcPr>
          <w:p w:rsidR="008F390B" w:rsidRPr="00970D3C" w:rsidRDefault="008F390B" w:rsidP="0027600A">
            <w:pPr>
              <w:pStyle w:val="a3"/>
              <w:ind w:left="0"/>
            </w:pPr>
            <w:r>
              <w:t>Свидетельство о гос</w:t>
            </w:r>
            <w:r w:rsidR="0041302D">
              <w:t>.</w:t>
            </w:r>
            <w:r>
              <w:t xml:space="preserve"> регистрации ИП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16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 xml:space="preserve">Налоговые декларации с отметкой налогового органа о принятии. </w:t>
            </w:r>
          </w:p>
          <w:p w:rsidR="008F390B" w:rsidRDefault="008F390B" w:rsidP="0027600A">
            <w:pPr>
              <w:pStyle w:val="a3"/>
              <w:ind w:left="0"/>
            </w:pPr>
            <w:r>
              <w:t>УСН – за предыдущий налоговый период.</w:t>
            </w:r>
          </w:p>
          <w:p w:rsidR="008F390B" w:rsidRPr="00970D3C" w:rsidRDefault="008F390B" w:rsidP="0027600A">
            <w:pPr>
              <w:pStyle w:val="a3"/>
              <w:ind w:left="0"/>
            </w:pPr>
            <w:r>
              <w:t>ЕНВД – за два последних налоговых периода</w:t>
            </w:r>
          </w:p>
        </w:tc>
      </w:tr>
      <w:tr w:rsidR="008F390B" w:rsidTr="0027600A">
        <w:tc>
          <w:tcPr>
            <w:tcW w:w="495" w:type="dxa"/>
          </w:tcPr>
          <w:p w:rsidR="008F390B" w:rsidRDefault="008F390B" w:rsidP="0044520B"/>
        </w:tc>
        <w:tc>
          <w:tcPr>
            <w:tcW w:w="8130" w:type="dxa"/>
          </w:tcPr>
          <w:p w:rsidR="008F390B" w:rsidRPr="001A677C" w:rsidRDefault="008F390B" w:rsidP="0027600A">
            <w:pPr>
              <w:pStyle w:val="a3"/>
              <w:ind w:left="0"/>
              <w:rPr>
                <w:b/>
              </w:rPr>
            </w:pPr>
            <w:r w:rsidRPr="001A677C">
              <w:rPr>
                <w:b/>
              </w:rPr>
              <w:t>Для адвокатов/нотариусов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17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>Удостоверение адвоката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18</w:t>
            </w:r>
            <w:r w:rsidR="008F390B">
              <w:t xml:space="preserve"> 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>Декларация 3-НДФЛ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19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>Лицензия (для нотариуса)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20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>Справка из городской нотариальной палаты об отсутствии задолженности по членским взносам</w:t>
            </w:r>
          </w:p>
        </w:tc>
      </w:tr>
      <w:tr w:rsidR="008F390B" w:rsidTr="0027600A">
        <w:tc>
          <w:tcPr>
            <w:tcW w:w="495" w:type="dxa"/>
          </w:tcPr>
          <w:p w:rsidR="008F390B" w:rsidRDefault="008F390B" w:rsidP="0044520B"/>
        </w:tc>
        <w:tc>
          <w:tcPr>
            <w:tcW w:w="8130" w:type="dxa"/>
          </w:tcPr>
          <w:p w:rsidR="008F390B" w:rsidRPr="001154B2" w:rsidRDefault="008F390B" w:rsidP="0027600A">
            <w:pPr>
              <w:pStyle w:val="a3"/>
              <w:ind w:left="0"/>
              <w:rPr>
                <w:b/>
              </w:rPr>
            </w:pPr>
            <w:r w:rsidRPr="001154B2">
              <w:rPr>
                <w:b/>
              </w:rPr>
              <w:t xml:space="preserve">Для собственников бизнеса: 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21</w:t>
            </w:r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 xml:space="preserve">Копия трудовой книжки </w:t>
            </w:r>
          </w:p>
        </w:tc>
      </w:tr>
      <w:tr w:rsidR="008F390B" w:rsidTr="0027600A">
        <w:tc>
          <w:tcPr>
            <w:tcW w:w="495" w:type="dxa"/>
          </w:tcPr>
          <w:p w:rsidR="008F390B" w:rsidRDefault="0044520B" w:rsidP="0044520B">
            <w:r>
              <w:t>22</w:t>
            </w:r>
            <w:bookmarkStart w:id="0" w:name="_GoBack"/>
            <w:bookmarkEnd w:id="0"/>
          </w:p>
        </w:tc>
        <w:tc>
          <w:tcPr>
            <w:tcW w:w="8130" w:type="dxa"/>
          </w:tcPr>
          <w:p w:rsidR="008F390B" w:rsidRDefault="008F390B" w:rsidP="0027600A">
            <w:pPr>
              <w:pStyle w:val="a3"/>
              <w:ind w:left="0"/>
            </w:pPr>
            <w:r>
              <w:t xml:space="preserve">Справка по форме банка/2-НДФЛ </w:t>
            </w:r>
          </w:p>
        </w:tc>
      </w:tr>
    </w:tbl>
    <w:p w:rsidR="008F390B" w:rsidRPr="0044520B" w:rsidRDefault="008F390B"/>
    <w:p w:rsidR="00EF1621" w:rsidRDefault="00B512F4" w:rsidP="008B414C">
      <w:r>
        <w:t>К комплекту документов на рефинансирование добавля</w:t>
      </w:r>
      <w:r w:rsidR="00826D3A">
        <w:t xml:space="preserve">ется </w:t>
      </w:r>
      <w:r w:rsidR="007E4EBB">
        <w:t xml:space="preserve">копия кредитного договора, копия графика платежей, </w:t>
      </w:r>
      <w:r>
        <w:t>справка о качестве гашения действующего кредита</w:t>
      </w:r>
      <w:r w:rsidR="008B414C">
        <w:t xml:space="preserve"> </w:t>
      </w:r>
    </w:p>
    <w:tbl>
      <w:tblPr>
        <w:tblW w:w="92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060"/>
        <w:gridCol w:w="5140"/>
      </w:tblGrid>
      <w:tr w:rsidR="00395E15" w:rsidRPr="00EF1621" w:rsidTr="007E262C">
        <w:trPr>
          <w:trHeight w:val="269"/>
        </w:trPr>
        <w:tc>
          <w:tcPr>
            <w:tcW w:w="9200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5E15" w:rsidRPr="00EF1621" w:rsidRDefault="00395E15" w:rsidP="00EF1621">
            <w:pPr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менеджера</w:t>
            </w:r>
          </w:p>
        </w:tc>
      </w:tr>
      <w:tr w:rsidR="00EF1621" w:rsidRPr="00EF1621" w:rsidTr="00EF1621">
        <w:trPr>
          <w:trHeight w:val="269"/>
        </w:trPr>
        <w:tc>
          <w:tcPr>
            <w:tcW w:w="4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0AE" w:rsidRPr="00EF1621" w:rsidRDefault="00EF1621" w:rsidP="00EF1621">
            <w:pPr>
              <w:spacing w:line="240" w:lineRule="auto"/>
              <w:jc w:val="center"/>
            </w:pPr>
            <w:r w:rsidRPr="00EF1621">
              <w:rPr>
                <w:b/>
                <w:bCs/>
              </w:rPr>
              <w:t>Заболоцкий Николай</w:t>
            </w:r>
          </w:p>
        </w:tc>
        <w:tc>
          <w:tcPr>
            <w:tcW w:w="51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0AE" w:rsidRPr="00EF1621" w:rsidRDefault="00EF1621" w:rsidP="00EF1621">
            <w:pPr>
              <w:spacing w:line="240" w:lineRule="auto"/>
              <w:jc w:val="center"/>
            </w:pPr>
            <w:r w:rsidRPr="00EF1621">
              <w:rPr>
                <w:b/>
                <w:bCs/>
              </w:rPr>
              <w:t>8-923-258-23-76</w:t>
            </w:r>
          </w:p>
        </w:tc>
      </w:tr>
      <w:tr w:rsidR="00EF1621" w:rsidRPr="00EF1621" w:rsidTr="00EF1621">
        <w:trPr>
          <w:trHeight w:val="491"/>
        </w:trPr>
        <w:tc>
          <w:tcPr>
            <w:tcW w:w="406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0AE" w:rsidRPr="00EF1621" w:rsidRDefault="00EF1621" w:rsidP="00EF1621">
            <w:pPr>
              <w:spacing w:line="240" w:lineRule="auto"/>
              <w:jc w:val="center"/>
            </w:pPr>
            <w:r w:rsidRPr="00EF1621">
              <w:rPr>
                <w:b/>
                <w:bCs/>
              </w:rPr>
              <w:t>Почта для направления документов</w:t>
            </w:r>
          </w:p>
        </w:tc>
        <w:tc>
          <w:tcPr>
            <w:tcW w:w="5140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F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040AE" w:rsidRDefault="00F249F6" w:rsidP="00EF1621">
            <w:pPr>
              <w:spacing w:line="240" w:lineRule="auto"/>
              <w:jc w:val="center"/>
              <w:rPr>
                <w:b/>
                <w:bCs/>
              </w:rPr>
            </w:pPr>
            <w:hyperlink r:id="rId8" w:history="1">
              <w:r w:rsidR="00564DAD" w:rsidRPr="00B47AB8">
                <w:rPr>
                  <w:rStyle w:val="a5"/>
                  <w:b/>
                  <w:bCs/>
                  <w:lang w:val="en-US"/>
                </w:rPr>
                <w:t>ZabolotskiyNP</w:t>
              </w:r>
              <w:r w:rsidR="00564DAD" w:rsidRPr="00B47AB8">
                <w:rPr>
                  <w:rStyle w:val="a5"/>
                  <w:b/>
                  <w:bCs/>
                </w:rPr>
                <w:t>@</w:t>
              </w:r>
              <w:r w:rsidR="00564DAD" w:rsidRPr="00B47AB8">
                <w:rPr>
                  <w:rStyle w:val="a5"/>
                  <w:b/>
                  <w:bCs/>
                  <w:lang w:val="en-US"/>
                </w:rPr>
                <w:t>nsk</w:t>
              </w:r>
              <w:r w:rsidR="00564DAD" w:rsidRPr="00B47AB8">
                <w:rPr>
                  <w:rStyle w:val="a5"/>
                  <w:b/>
                  <w:bCs/>
                </w:rPr>
                <w:t>.</w:t>
              </w:r>
              <w:r w:rsidR="00564DAD" w:rsidRPr="00B47AB8">
                <w:rPr>
                  <w:rStyle w:val="a5"/>
                  <w:b/>
                  <w:bCs/>
                  <w:lang w:val="en-US"/>
                </w:rPr>
                <w:t>rshb</w:t>
              </w:r>
              <w:r w:rsidR="00564DAD" w:rsidRPr="00B47AB8">
                <w:rPr>
                  <w:rStyle w:val="a5"/>
                  <w:b/>
                  <w:bCs/>
                </w:rPr>
                <w:t>.</w:t>
              </w:r>
              <w:proofErr w:type="spellStart"/>
              <w:r w:rsidR="00564DAD" w:rsidRPr="00B47AB8">
                <w:rPr>
                  <w:rStyle w:val="a5"/>
                  <w:b/>
                  <w:bCs/>
                  <w:lang w:val="en-US"/>
                </w:rPr>
                <w:t>ru</w:t>
              </w:r>
              <w:proofErr w:type="spellEnd"/>
            </w:hyperlink>
          </w:p>
          <w:p w:rsidR="00564DAD" w:rsidRPr="00564DAD" w:rsidRDefault="00F249F6" w:rsidP="00EF1621">
            <w:pPr>
              <w:spacing w:line="240" w:lineRule="auto"/>
              <w:jc w:val="center"/>
            </w:pPr>
            <w:hyperlink r:id="rId9" w:history="1">
              <w:r w:rsidR="00564DAD" w:rsidRPr="00B47AB8">
                <w:rPr>
                  <w:rStyle w:val="a5"/>
                  <w:b/>
                  <w:bCs/>
                  <w:lang w:val="en-US"/>
                </w:rPr>
                <w:t>depsale</w:t>
              </w:r>
              <w:r w:rsidR="00564DAD" w:rsidRPr="00564DAD">
                <w:rPr>
                  <w:rStyle w:val="a5"/>
                  <w:b/>
                  <w:bCs/>
                </w:rPr>
                <w:t>@</w:t>
              </w:r>
              <w:r w:rsidR="00564DAD" w:rsidRPr="00B47AB8">
                <w:rPr>
                  <w:rStyle w:val="a5"/>
                  <w:b/>
                  <w:bCs/>
                  <w:lang w:val="en-US"/>
                </w:rPr>
                <w:t>nsk</w:t>
              </w:r>
              <w:r w:rsidR="00564DAD" w:rsidRPr="00564DAD">
                <w:rPr>
                  <w:rStyle w:val="a5"/>
                  <w:b/>
                  <w:bCs/>
                </w:rPr>
                <w:t>.</w:t>
              </w:r>
              <w:r w:rsidR="00564DAD" w:rsidRPr="00B47AB8">
                <w:rPr>
                  <w:rStyle w:val="a5"/>
                  <w:b/>
                  <w:bCs/>
                  <w:lang w:val="en-US"/>
                </w:rPr>
                <w:t>rshb</w:t>
              </w:r>
              <w:r w:rsidR="00564DAD" w:rsidRPr="00564DAD">
                <w:rPr>
                  <w:rStyle w:val="a5"/>
                  <w:b/>
                  <w:bCs/>
                </w:rPr>
                <w:t>.</w:t>
              </w:r>
              <w:proofErr w:type="spellStart"/>
              <w:r w:rsidR="00564DAD" w:rsidRPr="00B47AB8">
                <w:rPr>
                  <w:rStyle w:val="a5"/>
                  <w:b/>
                  <w:bCs/>
                  <w:lang w:val="en-US"/>
                </w:rPr>
                <w:t>ru</w:t>
              </w:r>
              <w:proofErr w:type="spellEnd"/>
            </w:hyperlink>
          </w:p>
        </w:tc>
      </w:tr>
    </w:tbl>
    <w:p w:rsidR="008B414C" w:rsidRPr="00564DAD" w:rsidRDefault="008B414C" w:rsidP="008B414C"/>
    <w:sectPr w:rsidR="008B414C" w:rsidRPr="00564DA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F6" w:rsidRDefault="00F249F6" w:rsidP="007D4215">
      <w:pPr>
        <w:spacing w:after="0" w:line="240" w:lineRule="auto"/>
      </w:pPr>
      <w:r>
        <w:separator/>
      </w:r>
    </w:p>
  </w:endnote>
  <w:endnote w:type="continuationSeparator" w:id="0">
    <w:p w:rsidR="00F249F6" w:rsidRDefault="00F249F6" w:rsidP="007D4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F6" w:rsidRDefault="00F249F6" w:rsidP="007D4215">
      <w:pPr>
        <w:spacing w:after="0" w:line="240" w:lineRule="auto"/>
      </w:pPr>
      <w:r>
        <w:separator/>
      </w:r>
    </w:p>
  </w:footnote>
  <w:footnote w:type="continuationSeparator" w:id="0">
    <w:p w:rsidR="00F249F6" w:rsidRDefault="00F249F6" w:rsidP="007D4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215" w:rsidRDefault="007D421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2EC2"/>
    <w:multiLevelType w:val="hybridMultilevel"/>
    <w:tmpl w:val="83F24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617B66"/>
    <w:multiLevelType w:val="hybridMultilevel"/>
    <w:tmpl w:val="71C4F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443D0"/>
    <w:multiLevelType w:val="hybridMultilevel"/>
    <w:tmpl w:val="6ED8E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90"/>
    <w:rsid w:val="0002211E"/>
    <w:rsid w:val="00134A0F"/>
    <w:rsid w:val="00204808"/>
    <w:rsid w:val="00395E15"/>
    <w:rsid w:val="0041302D"/>
    <w:rsid w:val="0044520B"/>
    <w:rsid w:val="00564DAD"/>
    <w:rsid w:val="007D4215"/>
    <w:rsid w:val="007E4EBB"/>
    <w:rsid w:val="00826D3A"/>
    <w:rsid w:val="00857990"/>
    <w:rsid w:val="008B414C"/>
    <w:rsid w:val="008F390B"/>
    <w:rsid w:val="00A65586"/>
    <w:rsid w:val="00B040AE"/>
    <w:rsid w:val="00B512F4"/>
    <w:rsid w:val="00BB241C"/>
    <w:rsid w:val="00EE1198"/>
    <w:rsid w:val="00EF1621"/>
    <w:rsid w:val="00F2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4C"/>
    <w:pPr>
      <w:ind w:left="720"/>
      <w:contextualSpacing/>
    </w:pPr>
  </w:style>
  <w:style w:type="table" w:styleId="a4">
    <w:name w:val="Table Grid"/>
    <w:basedOn w:val="a1"/>
    <w:uiPriority w:val="39"/>
    <w:rsid w:val="008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4D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215"/>
  </w:style>
  <w:style w:type="paragraph" w:styleId="a8">
    <w:name w:val="footer"/>
    <w:basedOn w:val="a"/>
    <w:link w:val="a9"/>
    <w:uiPriority w:val="99"/>
    <w:unhideWhenUsed/>
    <w:rsid w:val="007D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215"/>
  </w:style>
  <w:style w:type="paragraph" w:styleId="aa">
    <w:name w:val="Balloon Text"/>
    <w:basedOn w:val="a"/>
    <w:link w:val="ab"/>
    <w:uiPriority w:val="99"/>
    <w:semiHidden/>
    <w:unhideWhenUsed/>
    <w:rsid w:val="007D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2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14C"/>
    <w:pPr>
      <w:ind w:left="720"/>
      <w:contextualSpacing/>
    </w:pPr>
  </w:style>
  <w:style w:type="table" w:styleId="a4">
    <w:name w:val="Table Grid"/>
    <w:basedOn w:val="a1"/>
    <w:uiPriority w:val="39"/>
    <w:rsid w:val="008F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64DAD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D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4215"/>
  </w:style>
  <w:style w:type="paragraph" w:styleId="a8">
    <w:name w:val="footer"/>
    <w:basedOn w:val="a"/>
    <w:link w:val="a9"/>
    <w:uiPriority w:val="99"/>
    <w:unhideWhenUsed/>
    <w:rsid w:val="007D4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4215"/>
  </w:style>
  <w:style w:type="paragraph" w:styleId="aa">
    <w:name w:val="Balloon Text"/>
    <w:basedOn w:val="a"/>
    <w:link w:val="ab"/>
    <w:uiPriority w:val="99"/>
    <w:semiHidden/>
    <w:unhideWhenUsed/>
    <w:rsid w:val="007D4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4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olotskiyNP@nsk.rsh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psale@nsk.rsh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Заболоцкий Николай Петрович</dc:creator>
  <cp:lastModifiedBy>Заболоцкий Николай Петрович</cp:lastModifiedBy>
  <cp:revision>5</cp:revision>
  <dcterms:created xsi:type="dcterms:W3CDTF">2019-02-22T02:24:00Z</dcterms:created>
  <dcterms:modified xsi:type="dcterms:W3CDTF">2019-08-22T04:37:00Z</dcterms:modified>
</cp:coreProperties>
</file>