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CC5" w:rsidRDefault="00402CC5" w:rsidP="00402CC5">
      <w:pPr>
        <w:pStyle w:val="ConsPlusNormal"/>
        <w:jc w:val="right"/>
        <w:outlineLvl w:val="0"/>
      </w:pPr>
      <w:r>
        <w:t>Утверждена</w:t>
      </w:r>
    </w:p>
    <w:p w:rsidR="00402CC5" w:rsidRDefault="00402CC5" w:rsidP="00402CC5">
      <w:pPr>
        <w:pStyle w:val="ConsPlusNormal"/>
        <w:jc w:val="right"/>
      </w:pPr>
      <w:r>
        <w:t>приказом Министерства строительства</w:t>
      </w:r>
    </w:p>
    <w:p w:rsidR="00402CC5" w:rsidRDefault="00402CC5" w:rsidP="00402CC5">
      <w:pPr>
        <w:pStyle w:val="ConsPlusNormal"/>
        <w:jc w:val="right"/>
      </w:pPr>
      <w:r>
        <w:t>и жилищно-коммунального хозяйства</w:t>
      </w:r>
    </w:p>
    <w:p w:rsidR="00402CC5" w:rsidRDefault="00402CC5" w:rsidP="00402CC5">
      <w:pPr>
        <w:pStyle w:val="ConsPlusNormal"/>
        <w:jc w:val="right"/>
      </w:pPr>
      <w:r>
        <w:t>Российской Федерации</w:t>
      </w:r>
    </w:p>
    <w:p w:rsidR="00402CC5" w:rsidRDefault="00402CC5" w:rsidP="00402CC5">
      <w:pPr>
        <w:pStyle w:val="ConsPlusNormal"/>
        <w:jc w:val="right"/>
      </w:pPr>
      <w:r>
        <w:t>от 20 декабря 2016 г. N 996/пр</w:t>
      </w:r>
    </w:p>
    <w:p w:rsidR="00DA6D17" w:rsidRDefault="00DA6D17">
      <w:pPr>
        <w:pStyle w:val="ConsPlusNormal"/>
        <w:jc w:val="both"/>
      </w:pPr>
    </w:p>
    <w:p w:rsidR="0007539C" w:rsidRDefault="00DA6D17" w:rsidP="0007539C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31"/>
      <w:bookmarkEnd w:id="0"/>
      <w:r>
        <w:t xml:space="preserve">Проектная </w:t>
      </w:r>
      <w:r w:rsidRPr="00FE18EE">
        <w:t>декларация</w:t>
      </w:r>
      <w:r w:rsidR="009C3EE0">
        <w:t xml:space="preserve"> </w:t>
      </w:r>
      <w:r w:rsidR="00FE18EE" w:rsidRPr="00FE18EE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BE08D8">
        <w:rPr>
          <w:rFonts w:ascii="Times New Roman" w:hAnsi="Times New Roman" w:cs="Times New Roman"/>
          <w:bCs/>
          <w:sz w:val="24"/>
          <w:szCs w:val="24"/>
        </w:rPr>
        <w:t>02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08D8">
        <w:rPr>
          <w:rFonts w:ascii="Times New Roman" w:hAnsi="Times New Roman" w:cs="Times New Roman"/>
          <w:bCs/>
          <w:sz w:val="24"/>
          <w:szCs w:val="24"/>
        </w:rPr>
        <w:t>февраля</w:t>
      </w:r>
      <w:r w:rsidR="009C3EE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7539C" w:rsidRPr="00FE18EE">
        <w:rPr>
          <w:rFonts w:ascii="Times New Roman" w:hAnsi="Times New Roman" w:cs="Times New Roman"/>
          <w:bCs/>
          <w:sz w:val="24"/>
          <w:szCs w:val="24"/>
        </w:rPr>
        <w:t>201</w:t>
      </w:r>
      <w:r w:rsidR="00084C4E">
        <w:rPr>
          <w:rFonts w:ascii="Times New Roman" w:hAnsi="Times New Roman" w:cs="Times New Roman"/>
          <w:bCs/>
          <w:sz w:val="24"/>
          <w:szCs w:val="24"/>
        </w:rPr>
        <w:t>9</w:t>
      </w:r>
      <w:bookmarkStart w:id="1" w:name="_GoBack"/>
      <w:bookmarkEnd w:id="1"/>
      <w:r w:rsidR="0007539C" w:rsidRPr="00FE18EE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9567F5" w:rsidRPr="0007539C" w:rsidRDefault="009567F5" w:rsidP="0007539C">
      <w:pPr>
        <w:pStyle w:val="ConsPlusTitle"/>
        <w:jc w:val="center"/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 на 3</w:t>
      </w:r>
      <w:r w:rsidR="00FB0FD6">
        <w:rPr>
          <w:rFonts w:ascii="Times New Roman" w:hAnsi="Times New Roman" w:cs="Times New Roman"/>
          <w:bCs/>
          <w:sz w:val="24"/>
          <w:szCs w:val="24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FB0FD6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>.2018 г.</w:t>
      </w:r>
    </w:p>
    <w:p w:rsidR="0007539C" w:rsidRPr="0007539C" w:rsidRDefault="0007539C">
      <w:pPr>
        <w:pStyle w:val="ConsPlusTitle"/>
        <w:jc w:val="center"/>
        <w:rPr>
          <w:color w:val="FF0000"/>
        </w:rPr>
      </w:pPr>
    </w:p>
    <w:p w:rsidR="00F85D58" w:rsidRDefault="00F85D58">
      <w:pPr>
        <w:pStyle w:val="ConsPlusTitle"/>
        <w:jc w:val="center"/>
      </w:pPr>
    </w:p>
    <w:p w:rsidR="00F85D58" w:rsidRPr="00E118A6" w:rsidRDefault="00F85D58" w:rsidP="00F85D58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Объект строительства –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одземная автостоянка</w:t>
      </w:r>
      <w:r w:rsidR="00402CC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Pr="00E118A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.</w:t>
      </w:r>
    </w:p>
    <w:p w:rsidR="00E118A6" w:rsidRPr="00E118A6" w:rsidRDefault="00F85D58" w:rsidP="00E118A6">
      <w:pPr>
        <w:keepNext/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3D5F0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Адрес (местоположение) объекта: 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Новосибирская область, г.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Новосибирск, Центральный район, Красный проспект,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62</w:t>
      </w:r>
      <w:r w:rsidR="000045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  <w:r w:rsidRPr="003D5F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F85D58" w:rsidRPr="004C4030" w:rsidRDefault="00F85D58" w:rsidP="00F85D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60"/>
        <w:gridCol w:w="1474"/>
        <w:gridCol w:w="1114"/>
        <w:gridCol w:w="964"/>
        <w:gridCol w:w="380"/>
        <w:gridCol w:w="360"/>
        <w:gridCol w:w="397"/>
        <w:gridCol w:w="1565"/>
        <w:gridCol w:w="1291"/>
        <w:gridCol w:w="1339"/>
        <w:gridCol w:w="470"/>
        <w:gridCol w:w="213"/>
        <w:gridCol w:w="709"/>
        <w:gridCol w:w="1326"/>
      </w:tblGrid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Организационно-правовая форма </w:t>
            </w:r>
          </w:p>
          <w:p w:rsidR="00DA6D17" w:rsidRPr="00402CC5" w:rsidRDefault="00B62808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1.1.2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Полное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</w:t>
            </w:r>
            <w:r w:rsidR="00436DE1" w:rsidRPr="00402CC5">
              <w:rPr>
                <w:b/>
              </w:rPr>
              <w:t>Т</w:t>
            </w:r>
            <w:r w:rsidR="00B62808" w:rsidRPr="00402CC5">
              <w:rPr>
                <w:b/>
              </w:rPr>
              <w:t>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1.1.3</w:t>
            </w:r>
          </w:p>
        </w:tc>
        <w:tc>
          <w:tcPr>
            <w:tcW w:w="8050" w:type="dxa"/>
            <w:gridSpan w:val="10"/>
          </w:tcPr>
          <w:p w:rsidR="00DA6D17" w:rsidRDefault="00402CC5">
            <w:pPr>
              <w:pStyle w:val="ConsPlusNormal"/>
            </w:pPr>
            <w:r>
              <w:t xml:space="preserve">Краткое наименование без указания организационно-правовой формы </w:t>
            </w:r>
            <w:r w:rsidR="00F85D58" w:rsidRPr="00402CC5">
              <w:rPr>
                <w:b/>
              </w:rPr>
              <w:t>«</w:t>
            </w:r>
            <w:r w:rsidR="00B62808" w:rsidRPr="00402CC5">
              <w:rPr>
                <w:b/>
              </w:rPr>
              <w:t>СИБСТРОЙСВЯЗЬ</w:t>
            </w:r>
            <w:r w:rsidR="00F85D58" w:rsidRPr="00402CC5">
              <w:rPr>
                <w:b/>
              </w:rPr>
              <w:t>»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1.2.1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Индекс </w:t>
            </w:r>
          </w:p>
          <w:p w:rsidR="00DA6D17" w:rsidRPr="00402CC5" w:rsidRDefault="006B41BD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630039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1.2.2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1.2.3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402CC5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1.2.4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Вид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1.2.5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1.2.6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Элемент улично-дорожной сети </w:t>
            </w:r>
          </w:p>
          <w:p w:rsidR="00DA6D17" w:rsidRPr="00402CC5" w:rsidRDefault="00874D35">
            <w:pPr>
              <w:pStyle w:val="ConsPlusNormal"/>
              <w:rPr>
                <w:b/>
              </w:rPr>
            </w:pPr>
            <w:r w:rsidRPr="00402CC5">
              <w:rPr>
                <w:b/>
              </w:rPr>
              <w:t>Улица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1.2.7</w:t>
            </w:r>
          </w:p>
        </w:tc>
        <w:tc>
          <w:tcPr>
            <w:tcW w:w="8050" w:type="dxa"/>
            <w:gridSpan w:val="10"/>
          </w:tcPr>
          <w:p w:rsidR="00402CC5" w:rsidRDefault="00402CC5">
            <w:pPr>
              <w:pStyle w:val="ConsPlusNormal"/>
            </w:pPr>
            <w:r>
              <w:t xml:space="preserve">Наименование элемента улично-дорожной сети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Воинская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1.2.8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здания (сооружения)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Дом 63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1.2.9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Тип помещений </w:t>
            </w:r>
          </w:p>
          <w:p w:rsidR="00DA6D17" w:rsidRPr="004F4A62" w:rsidRDefault="00874D35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Офис 711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Рабочие дни недели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 по пятницу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1.3.2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Рабочее время</w:t>
            </w:r>
          </w:p>
          <w:p w:rsidR="00DA6D17" w:rsidRPr="004F4A62" w:rsidRDefault="00874D35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rFonts w:ascii="Times New Roman" w:hAnsi="Times New Roman" w:cs="Times New Roman"/>
                <w:b/>
                <w:szCs w:val="22"/>
              </w:rPr>
              <w:t>С понедельника по пятницу с 9-00 до 19-00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1.4. О номере телефона, адресе официального сайта застройщика и адресе электронной почты в информационно-телекоммуникационной сети "Интернет"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Номер телефона</w:t>
            </w:r>
          </w:p>
          <w:p w:rsidR="00DA6D17" w:rsidRPr="004F4A62" w:rsidRDefault="006B41BD">
            <w:pPr>
              <w:pStyle w:val="ConsPlusNormal"/>
              <w:rPr>
                <w:b/>
                <w:highlight w:val="yellow"/>
              </w:rPr>
            </w:pPr>
            <w:r w:rsidRPr="004F4A62">
              <w:rPr>
                <w:b/>
              </w:rPr>
              <w:t>8 913-933-03-84</w:t>
            </w:r>
          </w:p>
        </w:tc>
      </w:tr>
      <w:tr w:rsidR="00DA6D17" w:rsidRPr="004F4A62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1.4.2</w:t>
            </w:r>
          </w:p>
        </w:tc>
        <w:tc>
          <w:tcPr>
            <w:tcW w:w="8050" w:type="dxa"/>
            <w:gridSpan w:val="10"/>
          </w:tcPr>
          <w:p w:rsidR="004F4A62" w:rsidRDefault="004F4A62" w:rsidP="006B41BD">
            <w:pPr>
              <w:rPr>
                <w:rFonts w:cstheme="minorHAnsi"/>
              </w:rPr>
            </w:pPr>
            <w:r>
              <w:t>Адрес электронной почты</w:t>
            </w:r>
          </w:p>
          <w:p w:rsidR="006B41BD" w:rsidRPr="004F4A62" w:rsidRDefault="006B41BD" w:rsidP="006B41BD">
            <w:pPr>
              <w:rPr>
                <w:rFonts w:cstheme="minorHAnsi"/>
                <w:b/>
              </w:rPr>
            </w:pPr>
            <w:r w:rsidRPr="004F4A62">
              <w:rPr>
                <w:rFonts w:cstheme="minorHAnsi"/>
                <w:b/>
                <w:lang w:val="en-US"/>
              </w:rPr>
              <w:t>e</w:t>
            </w:r>
            <w:r w:rsidRPr="004F4A62">
              <w:rPr>
                <w:rFonts w:cstheme="minorHAnsi"/>
                <w:b/>
              </w:rPr>
              <w:t>-</w:t>
            </w:r>
            <w:r w:rsidRPr="004F4A62">
              <w:rPr>
                <w:rFonts w:cstheme="minorHAnsi"/>
                <w:b/>
                <w:lang w:val="en-US"/>
              </w:rPr>
              <w:t>mail</w:t>
            </w:r>
            <w:r w:rsidRPr="004F4A62">
              <w:rPr>
                <w:rFonts w:cstheme="minorHAnsi"/>
                <w:b/>
              </w:rPr>
              <w:t>: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ooo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stroika</w:t>
            </w:r>
            <w:r w:rsidRPr="004F4A62">
              <w:rPr>
                <w:rFonts w:cstheme="minorHAnsi"/>
                <w:b/>
                <w:color w:val="333333"/>
              </w:rPr>
              <w:t>.2015@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mail</w:t>
            </w:r>
            <w:r w:rsidRPr="004F4A62">
              <w:rPr>
                <w:rFonts w:cstheme="minorHAnsi"/>
                <w:b/>
                <w:color w:val="333333"/>
              </w:rPr>
              <w:t>.</w:t>
            </w:r>
            <w:r w:rsidRPr="004F4A62">
              <w:rPr>
                <w:rFonts w:cstheme="minorHAnsi"/>
                <w:b/>
                <w:color w:val="333333"/>
                <w:lang w:val="en-US"/>
              </w:rPr>
              <w:t>ru</w:t>
            </w:r>
          </w:p>
          <w:p w:rsidR="00DA6D17" w:rsidRPr="004F4A62" w:rsidRDefault="00DA6D17">
            <w:pPr>
              <w:pStyle w:val="ConsPlusNormal"/>
              <w:rPr>
                <w:highlight w:val="yellow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Pr="004F4A62" w:rsidRDefault="00DA6D17"/>
        </w:tc>
        <w:tc>
          <w:tcPr>
            <w:tcW w:w="964" w:type="dxa"/>
          </w:tcPr>
          <w:p w:rsidR="00DA6D17" w:rsidRPr="001C57A8" w:rsidRDefault="00DA6D17">
            <w:pPr>
              <w:pStyle w:val="ConsPlusNormal"/>
            </w:pPr>
            <w:r w:rsidRPr="001C57A8">
              <w:t>1.4.3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  <w:p w:rsidR="00DA6D17" w:rsidRPr="00FE0807" w:rsidRDefault="00FE0807">
            <w:pPr>
              <w:pStyle w:val="ConsPlusNormal"/>
              <w:rPr>
                <w:b/>
              </w:rPr>
            </w:pPr>
            <w:r w:rsidRPr="00FE0807">
              <w:rPr>
                <w:b/>
              </w:rPr>
              <w:t>Парковка.сайт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FE18EE">
            <w:pPr>
              <w:pStyle w:val="ConsPlusNormal"/>
            </w:pPr>
            <w:r>
              <w:t xml:space="preserve">1.5. О лице, исполняющем функции единоличного исполнительного органа застройщика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" w:name="P74"/>
            <w:bookmarkEnd w:id="2"/>
            <w:r>
              <w:t>1.5.1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Фамилия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" w:name="P76"/>
            <w:bookmarkEnd w:id="3"/>
            <w:r>
              <w:t>1.5.2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Имя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>Отчество (при наличии)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1.5.4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Наименование должности </w:t>
            </w:r>
          </w:p>
          <w:p w:rsidR="00DA6D17" w:rsidRPr="004F4A62" w:rsidRDefault="006B41BD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Директор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Pr="00F85D58" w:rsidRDefault="00DA6D17" w:rsidP="00FE18EE">
            <w:pPr>
              <w:pStyle w:val="ConsPlusNormal"/>
            </w:pPr>
            <w:bookmarkStart w:id="4" w:name="P82"/>
            <w:bookmarkEnd w:id="4"/>
            <w:r w:rsidRPr="00F85D58"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4" w:type="dxa"/>
          </w:tcPr>
          <w:p w:rsidR="00DA6D17" w:rsidRPr="00F85D58" w:rsidRDefault="00DA6D17">
            <w:pPr>
              <w:pStyle w:val="ConsPlusNormal"/>
            </w:pPr>
            <w:r w:rsidRPr="00F85D58">
              <w:t>1.6.1</w:t>
            </w:r>
          </w:p>
        </w:tc>
        <w:tc>
          <w:tcPr>
            <w:tcW w:w="8050" w:type="dxa"/>
            <w:gridSpan w:val="10"/>
          </w:tcPr>
          <w:p w:rsidR="00874D35" w:rsidRPr="00F85D58" w:rsidRDefault="00874D35">
            <w:pPr>
              <w:pStyle w:val="ConsPlusNormal"/>
            </w:pPr>
          </w:p>
          <w:p w:rsidR="004F4A62" w:rsidRDefault="004F4A62" w:rsidP="00874D35">
            <w:pPr>
              <w:rPr>
                <w:lang w:eastAsia="ru-RU"/>
              </w:rPr>
            </w:pPr>
            <w:r>
              <w:t>Коммерческое обозначение застройщика</w:t>
            </w:r>
          </w:p>
          <w:p w:rsidR="00DA6D17" w:rsidRPr="004F4A62" w:rsidRDefault="00874D35" w:rsidP="00874D35">
            <w:pPr>
              <w:rPr>
                <w:b/>
                <w:lang w:eastAsia="ru-RU"/>
              </w:rPr>
            </w:pPr>
            <w:r w:rsidRPr="004F4A62">
              <w:rPr>
                <w:b/>
                <w:lang w:eastAsia="ru-RU"/>
              </w:rPr>
              <w:t>ООО «</w:t>
            </w:r>
            <w:r w:rsidRPr="004F4A62">
              <w:rPr>
                <w:b/>
              </w:rPr>
              <w:t>СИБС</w:t>
            </w:r>
            <w:r w:rsidR="001C5495" w:rsidRPr="004F4A62">
              <w:rPr>
                <w:b/>
              </w:rPr>
              <w:t>Т</w:t>
            </w:r>
            <w:r w:rsidRPr="004F4A62">
              <w:rPr>
                <w:b/>
              </w:rPr>
              <w:t>РОЙСВЯЗЬ»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2. О государственной регистрации застройщика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t>2.1. О государственной регистрации застройщика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2.1.1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Индивидуальный номер налогоплательщика </w:t>
            </w:r>
          </w:p>
          <w:p w:rsidR="00DA6D17" w:rsidRPr="004F4A62" w:rsidRDefault="00421B68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5408004561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2.1.2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Основной государственный регистрационный номер </w:t>
            </w:r>
          </w:p>
          <w:p w:rsidR="00DA6D17" w:rsidRPr="004F4A62" w:rsidRDefault="00DD0F3C">
            <w:pPr>
              <w:pStyle w:val="ConsPlusNormal"/>
              <w:rPr>
                <w:b/>
              </w:rPr>
            </w:pPr>
            <w:r w:rsidRPr="004F4A62">
              <w:rPr>
                <w:b/>
              </w:rPr>
              <w:t>1155476080792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2.1.3</w:t>
            </w:r>
          </w:p>
        </w:tc>
        <w:tc>
          <w:tcPr>
            <w:tcW w:w="8050" w:type="dxa"/>
            <w:gridSpan w:val="10"/>
          </w:tcPr>
          <w:p w:rsidR="004F4A62" w:rsidRDefault="004F4A62">
            <w:pPr>
              <w:pStyle w:val="ConsPlusNormal"/>
            </w:pPr>
            <w:r>
              <w:t xml:space="preserve">Год регистрации </w:t>
            </w:r>
          </w:p>
          <w:p w:rsidR="00DA6D17" w:rsidRPr="009C597B" w:rsidRDefault="00DD0F3C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2015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 xml:space="preserve">Раздел 3. Об учредителях (участниках) застройщика, которые обладают пятью и более процентами голосов в органе управления этого юридического лица, с указанием фирменного наименования (наименования) юридического лица - учредителя (участника), фамилии, имени, отчества физического лица - учредителя (участника), а также процента голосов, которым обладает каждый такой учредитель </w:t>
            </w:r>
            <w:r>
              <w:lastRenderedPageBreak/>
              <w:t>(участник) в органе управления этого юридического лица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5" w:name="P94"/>
            <w:bookmarkEnd w:id="5"/>
            <w:r>
              <w:lastRenderedPageBreak/>
              <w:t xml:space="preserve">3.1. Об учредителе - юридическом лице, являющемся 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(полное наименование)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FE18EE">
            <w:pPr>
              <w:pStyle w:val="ConsPlusNormal"/>
            </w:pPr>
            <w:bookmarkStart w:id="6" w:name="P103"/>
            <w:bookmarkEnd w:id="6"/>
            <w:r>
              <w:t xml:space="preserve">3.2. Об учредителе - юридическом лице, являющемся нерезидентом Российской Федерации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Фирменное наименование организации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Страна регистрации юридического лица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Регистрационный номер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регистрирующего органа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Адрес (место нахождения) в стране регистрации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3.2.7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% голосов в органе управления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421B68">
            <w:pPr>
              <w:pStyle w:val="ConsPlusNormal"/>
            </w:pPr>
            <w:bookmarkStart w:id="7" w:name="P118"/>
            <w:bookmarkEnd w:id="7"/>
            <w:r>
              <w:t xml:space="preserve">3.3. Об учредителе - физическом лице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3.3.1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Фамилия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Гросман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3.3.2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Имя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Евгений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3.3.3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>Отчество (при наличии)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>Леонидович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3.3.4</w:t>
            </w:r>
          </w:p>
        </w:tc>
        <w:tc>
          <w:tcPr>
            <w:tcW w:w="8050" w:type="dxa"/>
            <w:gridSpan w:val="10"/>
          </w:tcPr>
          <w:p w:rsidR="009C597B" w:rsidRDefault="009C597B" w:rsidP="00AF6EC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Гражданство</w:t>
            </w:r>
          </w:p>
          <w:p w:rsidR="00DA6D17" w:rsidRPr="009C597B" w:rsidRDefault="00AF6EC3" w:rsidP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Гражданин Российской Федерации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3.3.5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Страна места жительства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Российская Федерация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3.3.6</w:t>
            </w:r>
          </w:p>
        </w:tc>
        <w:tc>
          <w:tcPr>
            <w:tcW w:w="8050" w:type="dxa"/>
            <w:gridSpan w:val="10"/>
          </w:tcPr>
          <w:p w:rsidR="009C597B" w:rsidRDefault="009C597B">
            <w:pPr>
              <w:pStyle w:val="ConsPlusNormal"/>
            </w:pPr>
            <w:r>
              <w:t xml:space="preserve">% голосов в органе управления </w:t>
            </w:r>
          </w:p>
          <w:p w:rsidR="00DA6D17" w:rsidRPr="009C597B" w:rsidRDefault="00AF6EC3">
            <w:pPr>
              <w:pStyle w:val="ConsPlusNormal"/>
              <w:rPr>
                <w:b/>
              </w:rPr>
            </w:pPr>
            <w:r w:rsidRPr="009C597B">
              <w:rPr>
                <w:b/>
              </w:rPr>
              <w:t xml:space="preserve">100%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F85D58">
              <w:t>Раздел 4.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указанием места нахождения указанных объектов недвижимости, сроков ввода их в эксплуатацию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421B68">
            <w:pPr>
              <w:pStyle w:val="ConsPlusNormal"/>
            </w:pPr>
            <w:bookmarkStart w:id="8" w:name="P132"/>
            <w:bookmarkEnd w:id="8"/>
            <w:r>
              <w:t xml:space="preserve">4.1. 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9" w:name="P133"/>
            <w:bookmarkEnd w:id="9"/>
            <w:r>
              <w:t>4.1.1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объекта капитального строительства </w:t>
            </w:r>
            <w:hyperlink w:anchor="P692" w:history="1">
              <w:r>
                <w:rPr>
                  <w:color w:val="0000FF"/>
                </w:rPr>
                <w:t>&lt;10&gt;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4.1.6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4.1.7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4.1.8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4.1.9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Индивидуализирующее объект, группу объектов капитального строительства коммерческое обозначение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4.1.10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Срок ввода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0" w:name="P153"/>
            <w:bookmarkEnd w:id="10"/>
            <w:r>
              <w:t>4.1.11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Дата выдачи разрешения на ввод объекта капитального строительства в эксплуатацию </w:t>
            </w:r>
            <w:hyperlink w:anchor="P693" w:history="1">
              <w:r>
                <w:rPr>
                  <w:color w:val="0000FF"/>
                </w:rPr>
                <w:t>&lt;11&gt;</w:t>
              </w:r>
            </w:hyperlink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4.1.12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разрешения на ввод объекта капитального строительства в эксплуатацию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bookmarkStart w:id="11" w:name="P157"/>
            <w:bookmarkEnd w:id="11"/>
            <w:r>
              <w:t>4.1.13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 xml:space="preserve">Орган, выдавший разрешение на ввод объекта капитального строительства в </w:t>
            </w:r>
            <w:r>
              <w:lastRenderedPageBreak/>
              <w:t>эксплуатацию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941A38">
              <w:lastRenderedPageBreak/>
              <w:t>Раздел 5.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строительства, а также о членстве застройщика в иных некоммерческих организациях (в том числе обществах взаимного страхования, ассоциациях), если он является членом таких организаций и (или) имеет указанные свидетельства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2" w:name="P160"/>
            <w:bookmarkEnd w:id="12"/>
            <w:r>
              <w:t xml:space="preserve">5.1. О членстве застройщика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 о выданных застройщику свидетельствах о допуске к работам, которые оказывают влияние на безопасность объектов капитального строительства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саморегулируемой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саморегулируемой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5.1.3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Номер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5.1.4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Дата выдачи свидетельства о допуске к работам, которые оказывают влияние на безопасность объектов капитального строительства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5.1.5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Организационно-правовая форма некоммерческой организации, членом которой является застройщик</w:t>
            </w:r>
          </w:p>
        </w:tc>
      </w:tr>
      <w:tr w:rsidR="009C597B">
        <w:tc>
          <w:tcPr>
            <w:tcW w:w="3855" w:type="dxa"/>
            <w:gridSpan w:val="4"/>
            <w:vMerge w:val="restart"/>
          </w:tcPr>
          <w:p w:rsidR="009C597B" w:rsidRDefault="009C597B" w:rsidP="00076A7E">
            <w:pPr>
              <w:pStyle w:val="ConsPlusNormal"/>
            </w:pPr>
            <w:bookmarkStart w:id="13" w:name="P171"/>
            <w:bookmarkEnd w:id="13"/>
            <w:r>
              <w:t xml:space="preserve">5.2. О членстве застройщика в иных некоммерческих организациях </w:t>
            </w:r>
          </w:p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5.2.1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Полное наименование некоммерческой организации, членом которой является застройщик, без указания организационно-правовой формы</w:t>
            </w:r>
          </w:p>
        </w:tc>
      </w:tr>
      <w:tr w:rsidR="009C597B">
        <w:tc>
          <w:tcPr>
            <w:tcW w:w="3855" w:type="dxa"/>
            <w:gridSpan w:val="4"/>
            <w:vMerge/>
          </w:tcPr>
          <w:p w:rsidR="009C597B" w:rsidRDefault="009C597B"/>
        </w:tc>
        <w:tc>
          <w:tcPr>
            <w:tcW w:w="964" w:type="dxa"/>
          </w:tcPr>
          <w:p w:rsidR="009C597B" w:rsidRDefault="009C597B">
            <w:pPr>
              <w:pStyle w:val="ConsPlusNormal"/>
            </w:pPr>
            <w:r>
              <w:t>5.2.2</w:t>
            </w:r>
          </w:p>
        </w:tc>
        <w:tc>
          <w:tcPr>
            <w:tcW w:w="8050" w:type="dxa"/>
            <w:gridSpan w:val="10"/>
          </w:tcPr>
          <w:p w:rsidR="009C597B" w:rsidRDefault="009C597B" w:rsidP="009C597B">
            <w:pPr>
              <w:pStyle w:val="ConsPlusNormal"/>
            </w:pPr>
            <w:r>
              <w:t>Индивидуальный номер налогоплательщика некоммерческой организации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Pr="00941A38" w:rsidRDefault="00DA6D17">
            <w:pPr>
              <w:pStyle w:val="ConsPlusNormal"/>
              <w:jc w:val="center"/>
              <w:outlineLvl w:val="2"/>
            </w:pPr>
            <w:r w:rsidRPr="00941A38">
              <w:t>Раздел 6. О финансовом результате текущего года, размерах кредиторской и дебиторской задолженности на последнюю отчетную дату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r>
              <w:t xml:space="preserve">6.1. О финансовом результате текущего года, о размерах кредиторской и дебиторской задолженности на последнюю </w:t>
            </w:r>
            <w:r>
              <w:lastRenderedPageBreak/>
              <w:t xml:space="preserve">отчетную дату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lastRenderedPageBreak/>
              <w:t>6.1.1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>Последняя отчетная дата</w:t>
            </w:r>
          </w:p>
          <w:p w:rsidR="00DA6D17" w:rsidRPr="00FE0807" w:rsidRDefault="00175AAE" w:rsidP="006D72F9">
            <w:pPr>
              <w:pStyle w:val="ConsPlusNormal"/>
              <w:rPr>
                <w:b/>
              </w:rPr>
            </w:pPr>
            <w:r>
              <w:rPr>
                <w:b/>
              </w:rPr>
              <w:t>3</w:t>
            </w:r>
            <w:r w:rsidR="006D72F9">
              <w:rPr>
                <w:b/>
              </w:rPr>
              <w:t>1</w:t>
            </w:r>
            <w:r>
              <w:rPr>
                <w:b/>
              </w:rPr>
              <w:t>.</w:t>
            </w:r>
            <w:r w:rsidR="006D72F9">
              <w:rPr>
                <w:b/>
              </w:rPr>
              <w:t>12</w:t>
            </w:r>
            <w:r w:rsidR="009567F5">
              <w:rPr>
                <w:b/>
              </w:rPr>
              <w:t>.2018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4" w:name="P180"/>
            <w:bookmarkEnd w:id="14"/>
            <w:r>
              <w:t>6.1.2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чистой прибыли (убытков) по данным промежуточной или годовой бухгалтерской (финансовой) отчетности</w:t>
            </w:r>
          </w:p>
          <w:p w:rsidR="00DA6D17" w:rsidRPr="00536C7C" w:rsidRDefault="00503015" w:rsidP="006D72F9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lastRenderedPageBreak/>
              <w:t>(</w:t>
            </w:r>
            <w:r w:rsidR="000D1BDC">
              <w:rPr>
                <w:b/>
              </w:rPr>
              <w:t xml:space="preserve">4  </w:t>
            </w:r>
            <w:r w:rsidR="006D72F9">
              <w:rPr>
                <w:b/>
              </w:rPr>
              <w:t>4</w:t>
            </w:r>
            <w:r w:rsidR="000D1BDC">
              <w:rPr>
                <w:b/>
              </w:rPr>
              <w:t>1</w:t>
            </w:r>
            <w:r w:rsidR="00175AAE">
              <w:rPr>
                <w:b/>
              </w:rPr>
              <w:t>3</w:t>
            </w:r>
            <w:r>
              <w:rPr>
                <w:b/>
              </w:rPr>
              <w:t>)</w:t>
            </w:r>
            <w:r w:rsidR="000D1BDC">
              <w:rPr>
                <w:b/>
              </w:rPr>
              <w:t xml:space="preserve"> </w:t>
            </w:r>
            <w:r w:rsidR="001A0209">
              <w:rPr>
                <w:b/>
              </w:rPr>
              <w:t>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6.1.3</w:t>
            </w:r>
          </w:p>
        </w:tc>
        <w:tc>
          <w:tcPr>
            <w:tcW w:w="8050" w:type="dxa"/>
            <w:gridSpan w:val="10"/>
          </w:tcPr>
          <w:p w:rsidR="00536C7C" w:rsidRDefault="00536C7C" w:rsidP="00076A7E">
            <w:pPr>
              <w:pStyle w:val="ConsPlusNormal"/>
            </w:pPr>
            <w:r>
              <w:t>Размер кредиторской задолженности по данным промежуточной или годовой бухгалтерской (финансовой) отчетности</w:t>
            </w:r>
          </w:p>
          <w:p w:rsidR="00DA6D17" w:rsidRPr="00536C7C" w:rsidRDefault="006D72F9" w:rsidP="006D72F9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0</w:t>
            </w:r>
            <w:r w:rsidR="001A0209" w:rsidRPr="004B75BF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15" w:name="P184"/>
            <w:bookmarkEnd w:id="15"/>
            <w:r>
              <w:t>6.1.4</w:t>
            </w:r>
          </w:p>
        </w:tc>
        <w:tc>
          <w:tcPr>
            <w:tcW w:w="8050" w:type="dxa"/>
            <w:gridSpan w:val="10"/>
          </w:tcPr>
          <w:p w:rsidR="00536C7C" w:rsidRDefault="00DA6D17" w:rsidP="00076A7E">
            <w:pPr>
              <w:pStyle w:val="ConsPlusNormal"/>
            </w:pPr>
            <w:r w:rsidRPr="00076A7E">
              <w:t>Размер дебиторской задолженности по д</w:t>
            </w:r>
            <w:r w:rsidR="00D47D65">
              <w:t xml:space="preserve">анным промежуточной </w:t>
            </w:r>
            <w:r w:rsidRPr="00076A7E">
              <w:t>бухгалтерской (финансовой) отчетности</w:t>
            </w:r>
          </w:p>
          <w:p w:rsidR="00DA6D17" w:rsidRPr="00536C7C" w:rsidRDefault="000D1BDC" w:rsidP="006D72F9">
            <w:pPr>
              <w:pStyle w:val="ConsPlusNormal"/>
              <w:rPr>
                <w:b/>
                <w:highlight w:val="yellow"/>
              </w:rPr>
            </w:pPr>
            <w:r>
              <w:rPr>
                <w:b/>
              </w:rPr>
              <w:t>6</w:t>
            </w:r>
            <w:r w:rsidR="00175AAE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6D72F9">
              <w:rPr>
                <w:b/>
              </w:rPr>
              <w:t>36</w:t>
            </w:r>
            <w:r w:rsidR="001A0209">
              <w:rPr>
                <w:b/>
              </w:rPr>
              <w:t xml:space="preserve"> тыс</w:t>
            </w:r>
            <w:r w:rsidR="00A4171D">
              <w:rPr>
                <w:b/>
              </w:rPr>
              <w:t>.</w:t>
            </w:r>
            <w:r w:rsidR="001A0209">
              <w:rPr>
                <w:b/>
              </w:rPr>
              <w:t xml:space="preserve"> руб</w:t>
            </w:r>
            <w:r w:rsidR="00A4171D">
              <w:rPr>
                <w:b/>
              </w:rPr>
              <w:t>.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2"/>
            </w:pPr>
            <w:bookmarkStart w:id="16" w:name="P186"/>
            <w:bookmarkEnd w:id="16"/>
            <w:r>
              <w:t xml:space="preserve">Раздел 7. Декларация застройщика о соответствии застройщика требованиям, установленным частью 2 статьи 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а также о соответствии заключивших с застройщиком договор поручительства юридических лиц требованиям, установленным частью 3 статьи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>
            <w:pPr>
              <w:pStyle w:val="ConsPlusNormal"/>
            </w:pPr>
            <w:r>
              <w:t xml:space="preserve">7.1. О соответствии застройщика требованиям, </w:t>
            </w:r>
            <w:r w:rsidRPr="00076A7E">
              <w:t xml:space="preserve">установленным </w:t>
            </w:r>
            <w:hyperlink r:id="rId9" w:history="1">
              <w:r w:rsidRPr="00076A7E">
                <w:t>частью 2 статьи 3</w:t>
              </w:r>
            </w:hyperlink>
            <w:r w:rsidRPr="00076A7E">
              <w:t xml:space="preserve"> Федерального закона от 30 декабря 2004 г. N 214-ФЗ "Об</w:t>
            </w:r>
            <w:r>
              <w:t xml:space="preserve">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7" w:name="P188"/>
            <w:bookmarkEnd w:id="17"/>
            <w:r>
              <w:t>7.1.1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Размер уставного (складочного) капитала застройщика установленным требованиям </w:t>
            </w:r>
            <w:hyperlink w:anchor="P698" w:history="1">
              <w:r>
                <w:rPr>
                  <w:color w:val="0000FF"/>
                </w:rPr>
                <w:t>&lt;16&gt;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С</w:t>
            </w:r>
            <w:r w:rsidRPr="002F7667">
              <w:rPr>
                <w:b/>
              </w:rPr>
              <w:t>оответствует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7.1.2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Процедуры ликвидации юридического лица - застройщика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  <w:p w:rsidR="002F7667" w:rsidRPr="002F7667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проводя</w:t>
            </w:r>
            <w:r w:rsidR="002F7667" w:rsidRPr="002F7667">
              <w:rPr>
                <w:b/>
              </w:rPr>
              <w:t>тся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7.1.3</w:t>
            </w:r>
          </w:p>
        </w:tc>
        <w:tc>
          <w:tcPr>
            <w:tcW w:w="8050" w:type="dxa"/>
            <w:gridSpan w:val="10"/>
          </w:tcPr>
          <w:p w:rsidR="001A0209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застройщика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Отсутствует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7.1.4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7.1.5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поставщиков, ведение которого осуществляется в </w:t>
            </w:r>
            <w:r>
              <w:lastRenderedPageBreak/>
              <w:t xml:space="preserve">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  <w:bottom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7.1.6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застройщике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7.1.7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застройщике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8" w:name="P203"/>
            <w:bookmarkEnd w:id="18"/>
            <w:r>
              <w:t>7.1.8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 w:rsidRPr="004B75BF"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застройщика </w:t>
            </w:r>
            <w:hyperlink w:anchor="P701" w:history="1">
              <w:r w:rsidRPr="004B75BF">
                <w:rPr>
                  <w:color w:val="0000FF"/>
                </w:rPr>
                <w:t>&lt;19&gt;</w:t>
              </w:r>
            </w:hyperlink>
          </w:p>
          <w:p w:rsidR="004B75BF" w:rsidRPr="00B43C1D" w:rsidRDefault="00A4171D" w:rsidP="001C4F65">
            <w:pPr>
              <w:pStyle w:val="ConsPlusNormal"/>
              <w:rPr>
                <w:b/>
              </w:rPr>
            </w:pPr>
            <w:r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19" w:name="P206"/>
            <w:bookmarkEnd w:id="19"/>
            <w:r>
              <w:t>7.1.9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03" w:history="1">
              <w:r>
                <w:rPr>
                  <w:color w:val="0000FF"/>
                </w:rPr>
                <w:t>пункте 7.1.8</w:t>
              </w:r>
            </w:hyperlink>
            <w:r>
              <w:t xml:space="preserve"> недоимки, задолженности застройщиков в установленном порядке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Pr="00A55CF6" w:rsidRDefault="002F7667" w:rsidP="001C4F65">
            <w:pPr>
              <w:pStyle w:val="ConsPlusNormal"/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0" w:name="P208"/>
            <w:bookmarkEnd w:id="20"/>
            <w:r>
              <w:t>7.1.10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06" w:history="1">
              <w:r>
                <w:rPr>
                  <w:color w:val="0000FF"/>
                </w:rPr>
                <w:t>пункте 7.1.9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  <w:p w:rsidR="002F7667" w:rsidRPr="002F7667" w:rsidRDefault="002F7667" w:rsidP="001C4F65">
            <w:pPr>
              <w:pStyle w:val="ConsPlusNormal"/>
              <w:rPr>
                <w:b/>
              </w:rPr>
            </w:pP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7.1.11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застройщика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  <w:p w:rsidR="002F7667" w:rsidRDefault="002F7667" w:rsidP="001C4F65">
            <w:pPr>
              <w:pStyle w:val="ConsPlusNormal"/>
              <w:rPr>
                <w:color w:val="0000FF"/>
              </w:rPr>
            </w:pPr>
          </w:p>
          <w:p w:rsidR="002F7667" w:rsidRDefault="002F7667" w:rsidP="001C4F65">
            <w:pPr>
              <w:pStyle w:val="ConsPlusNormal"/>
            </w:pPr>
            <w:r w:rsidRPr="002F7667">
              <w:rPr>
                <w:b/>
              </w:rPr>
              <w:t>Не подано</w:t>
            </w:r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7.1.12</w:t>
            </w:r>
          </w:p>
        </w:tc>
        <w:tc>
          <w:tcPr>
            <w:tcW w:w="8050" w:type="dxa"/>
            <w:gridSpan w:val="10"/>
          </w:tcPr>
          <w:p w:rsidR="00536C7C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застройщика, и главного бухгалтера застройщика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застройщика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  <w:p w:rsidR="002F7667" w:rsidRPr="002F7667" w:rsidRDefault="002F7667" w:rsidP="009252CE">
            <w:pPr>
              <w:pStyle w:val="ConsPlusNormal"/>
              <w:rPr>
                <w:b/>
              </w:rPr>
            </w:pPr>
            <w:r w:rsidRPr="002F7667">
              <w:rPr>
                <w:b/>
              </w:rPr>
              <w:t>Не применя</w:t>
            </w:r>
            <w:r w:rsidR="009252CE">
              <w:rPr>
                <w:b/>
              </w:rPr>
              <w:t>лись</w:t>
            </w:r>
          </w:p>
        </w:tc>
      </w:tr>
      <w:tr w:rsidR="00536C7C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536C7C" w:rsidRDefault="00536C7C" w:rsidP="00076A7E">
            <w:pPr>
              <w:pStyle w:val="ConsPlusNormal"/>
            </w:pPr>
            <w:bookmarkStart w:id="21" w:name="P214"/>
            <w:bookmarkEnd w:id="21"/>
            <w:r>
              <w:t xml:space="preserve">7.2. О соответствии заключивших с застройщиком договор поручительства </w:t>
            </w:r>
            <w:r w:rsidRPr="00076A7E">
              <w:t xml:space="preserve">юридических лиц требованиям, установленным </w:t>
            </w:r>
            <w:hyperlink r:id="rId10" w:history="1">
              <w:r w:rsidRPr="00076A7E">
                <w:t>частью 3 статьи 15.3</w:t>
              </w:r>
            </w:hyperlink>
            <w:r w:rsidRPr="00076A7E">
              <w:t xml:space="preserve"> Федерального закона от</w:t>
            </w:r>
            <w:r>
              <w:t xml:space="preserve">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</w:t>
            </w: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</w:t>
            </w:r>
          </w:p>
        </w:tc>
        <w:tc>
          <w:tcPr>
            <w:tcW w:w="8050" w:type="dxa"/>
            <w:gridSpan w:val="10"/>
          </w:tcPr>
          <w:p w:rsidR="002F7667" w:rsidRPr="002F7667" w:rsidRDefault="00536C7C" w:rsidP="00017F98">
            <w:pPr>
              <w:pStyle w:val="ConsPlusNormal"/>
              <w:rPr>
                <w:b/>
                <w:sz w:val="24"/>
                <w:szCs w:val="24"/>
              </w:rPr>
            </w:pPr>
            <w:r>
              <w:t xml:space="preserve">Размер суммы полностью оплаченных уставного капитала застройщика, уставных (складочных) капиталов, уставных фондов поручителя или сопоручителей по заключенному договору поручительства с таким застройщиком и уставных (складочных) капиталов, уставных фондов иных застройщиков, также заключивших с указанными поручителем или сопоручителями другой договор поручительства (далее - юридическое лицо - поручитель), установленным требованиям </w:t>
            </w:r>
            <w:hyperlink w:anchor="P699" w:history="1">
              <w:r>
                <w:rPr>
                  <w:color w:val="0000FF"/>
                </w:rPr>
                <w:t>&lt;17&gt;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7.2.2</w:t>
            </w:r>
          </w:p>
        </w:tc>
        <w:tc>
          <w:tcPr>
            <w:tcW w:w="8050" w:type="dxa"/>
            <w:gridSpan w:val="10"/>
          </w:tcPr>
          <w:p w:rsidR="00B43C1D" w:rsidRPr="00B43C1D" w:rsidRDefault="00536C7C" w:rsidP="00017F98">
            <w:pPr>
              <w:pStyle w:val="ConsPlusNormal"/>
              <w:rPr>
                <w:b/>
              </w:rPr>
            </w:pPr>
            <w:r>
              <w:t xml:space="preserve">Процедуры ликвидации юридического лица - поручителя </w:t>
            </w:r>
            <w:hyperlink w:anchor="P700" w:history="1">
              <w:r>
                <w:rPr>
                  <w:color w:val="0000FF"/>
                </w:rPr>
                <w:t>&lt;18&gt;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7.2.3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введении одной из процедур, применяемых в деле о банкротстве в соответствии с законодательством Российской Федерации о несостоятельности (банкротстве), в отношении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7.2.4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Решение арбитражного суда о приостановлении деятельности в качестве меры административного наказания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7.2.5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поставщиков, ведение которого осуществляется в соответствии с законодательством Российской Федерации о закупках товаров, работ, услуг отдельными видами юридических лиц,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</w:t>
            </w:r>
            <w:r>
              <w:lastRenderedPageBreak/>
              <w:t xml:space="preserve">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bottom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7.2.6</w:t>
            </w:r>
          </w:p>
        </w:tc>
        <w:tc>
          <w:tcPr>
            <w:tcW w:w="8050" w:type="dxa"/>
            <w:gridSpan w:val="10"/>
          </w:tcPr>
          <w:p w:rsidR="002F7667" w:rsidRDefault="00536C7C" w:rsidP="00017F98">
            <w:pPr>
              <w:pStyle w:val="ConsPlusNormal"/>
            </w:pPr>
            <w:r>
              <w:t xml:space="preserve">В реестре недобросовестных поставщиков (подрядчиков, исполнителей), ведение которого осуществляется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нужд", сведения о юридическом лице - поручителе (в том числе о лице, исполняющем функции единоличного исполнительного органа юридического лица) в части исполнения им обязательств, предусмотренных контрактами или договорами, предметом которых является выполнение работ, оказание услуг в сфере строительства, реконструкции и капитального ремонта объектов капитального строительства или организации таких строительства, реконструкции и капитального ремонта либо приобретение у юридического лица жилых помещений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536C7C" w:rsidRDefault="00536C7C">
            <w:pPr>
              <w:pStyle w:val="ConsPlusNormal"/>
            </w:pPr>
          </w:p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7.2.7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В реестре недобросовестных участников аукциона по продаже земельного участка, находящегося в государственной или муниципальной собственности, либо аукциона на право заключения договора аренды земельного участка, находящегося в государственной или муниципальной собственности, ведение которого осуществляется в соответствии с земельным законодательством Российской Федерации, сведения о юридическом лице - поручителя (в том числе о лице, исполняющем функции единоличного исполнительного органа юридического лица)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2" w:name="P230"/>
            <w:bookmarkEnd w:id="22"/>
            <w:r>
              <w:t>7.2.8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Недоимка по налогам, сборам, задолженность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</w:t>
            </w:r>
            <w:r>
              <w:lastRenderedPageBreak/>
              <w:t xml:space="preserve">размер которых превышает двадцать пять процентов балансовой стоимости активов застройщика, по данным бухгалтерской (финансовой) отчетности за последний отчетный период, у юридического лица -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3" w:name="P232"/>
            <w:bookmarkEnd w:id="23"/>
            <w:r>
              <w:t>7.2.9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Заявление об обжаловании указанных в </w:t>
            </w:r>
            <w:hyperlink w:anchor="P230" w:history="1">
              <w:r>
                <w:rPr>
                  <w:color w:val="0000FF"/>
                </w:rPr>
                <w:t>пункте 7.2.8</w:t>
              </w:r>
            </w:hyperlink>
            <w:r>
              <w:t xml:space="preserve"> недоимки, задолженности поручителя в установленном порядке </w:t>
            </w:r>
            <w:hyperlink w:anchor="P702" w:history="1">
              <w:r>
                <w:rPr>
                  <w:color w:val="0000FF"/>
                </w:rPr>
                <w:t>&lt;20&gt;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bookmarkStart w:id="24" w:name="P234"/>
            <w:bookmarkEnd w:id="24"/>
            <w:r>
              <w:t>7.2.10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Решение по указанному в </w:t>
            </w:r>
            <w:hyperlink w:anchor="P232" w:history="1">
              <w:r>
                <w:rPr>
                  <w:color w:val="0000FF"/>
                </w:rPr>
                <w:t>пункте 7.2.9</w:t>
              </w:r>
            </w:hyperlink>
            <w:r>
              <w:t xml:space="preserve"> заявлению на дату направления проектной декларации в уполномоченный орган исполнительной власти субъекта Российской Федерации </w:t>
            </w:r>
            <w:hyperlink w:anchor="P703" w:history="1">
              <w:r>
                <w:rPr>
                  <w:color w:val="0000FF"/>
                </w:rPr>
                <w:t>&lt;21&gt;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7.2.11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Судимость за преступления в сфере экономики (за исключением лиц, у которых такая судимость погашена или снята) у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 оказании услуг по ведению бухгалтерского учета поручителя </w:t>
            </w:r>
            <w:hyperlink w:anchor="P701" w:history="1">
              <w:r>
                <w:rPr>
                  <w:color w:val="0000FF"/>
                </w:rPr>
                <w:t>&lt;19&gt;</w:t>
              </w:r>
            </w:hyperlink>
          </w:p>
        </w:tc>
      </w:tr>
      <w:tr w:rsidR="00536C7C">
        <w:tc>
          <w:tcPr>
            <w:tcW w:w="3855" w:type="dxa"/>
            <w:gridSpan w:val="4"/>
            <w:vMerge/>
            <w:tcBorders>
              <w:top w:val="nil"/>
            </w:tcBorders>
          </w:tcPr>
          <w:p w:rsidR="00536C7C" w:rsidRDefault="00536C7C"/>
        </w:tc>
        <w:tc>
          <w:tcPr>
            <w:tcW w:w="964" w:type="dxa"/>
          </w:tcPr>
          <w:p w:rsidR="00536C7C" w:rsidRDefault="00536C7C">
            <w:pPr>
              <w:pStyle w:val="ConsPlusNormal"/>
            </w:pPr>
            <w:r>
              <w:t>7.2.12</w:t>
            </w:r>
          </w:p>
        </w:tc>
        <w:tc>
          <w:tcPr>
            <w:tcW w:w="8050" w:type="dxa"/>
            <w:gridSpan w:val="10"/>
          </w:tcPr>
          <w:p w:rsidR="002F7667" w:rsidRPr="00017F98" w:rsidRDefault="00536C7C" w:rsidP="001C4F65">
            <w:pPr>
              <w:pStyle w:val="ConsPlusNormal"/>
              <w:rPr>
                <w:color w:val="0000FF"/>
              </w:rPr>
            </w:pPr>
            <w:r>
              <w:t xml:space="preserve">Наказания в виде лишения права занимать определенные должности или заниматься определенной деятельностью в сфере строительства, реконструкции объектов капитального строительства или организации таких строительства, реконструкции и административное наказание в виде дисквалификации в отношении лица, осуществляющего функции единоличного исполнительного органа поручителя, и главного бухгалтера поручителя или иного должностного лица, на которое возложено ведение бухгалтерского учета, либо лица, с которым заключен договор обоказании услуг по ведению бухгалтерского учета поручителя </w:t>
            </w:r>
            <w:hyperlink w:anchor="P704" w:history="1">
              <w:r>
                <w:rPr>
                  <w:color w:val="0000FF"/>
                </w:rPr>
                <w:t>&lt;22&gt;</w:t>
              </w:r>
            </w:hyperlink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5" w:name="P240"/>
            <w:bookmarkEnd w:id="25"/>
            <w:r w:rsidRPr="001E3CA5">
              <w:t>Раздел 8. Иная не противоречащая законодательству Российской Федерации информация о застройщике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r>
              <w:t xml:space="preserve">8.1. Иная информация о застройщике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8.1.1</w:t>
            </w:r>
          </w:p>
        </w:tc>
        <w:tc>
          <w:tcPr>
            <w:tcW w:w="8050" w:type="dxa"/>
            <w:gridSpan w:val="10"/>
          </w:tcPr>
          <w:p w:rsidR="00DA6D17" w:rsidRDefault="00DA6D17">
            <w:pPr>
              <w:pStyle w:val="ConsPlusNormal"/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 w:rsidP="00076A7E">
            <w:pPr>
              <w:pStyle w:val="ConsPlusNormal"/>
              <w:jc w:val="center"/>
              <w:outlineLvl w:val="1"/>
            </w:pPr>
            <w:r>
              <w:t xml:space="preserve">Информация о проекте строительства </w:t>
            </w: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bookmarkStart w:id="26" w:name="P245"/>
            <w:bookmarkEnd w:id="26"/>
            <w:r>
              <w:t xml:space="preserve">Раздел 9. О видах строящихся (создаваемых) в рамках проекта строительства объектов капитального строительства, их </w:t>
            </w:r>
            <w:r>
              <w:lastRenderedPageBreak/>
              <w:t>местоположении и основных характеристиках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>
            <w:pPr>
              <w:pStyle w:val="ConsPlusNormal"/>
            </w:pPr>
            <w:r>
              <w:lastRenderedPageBreak/>
              <w:t>9.1. О количестве объектов капитального строительства, в отношении которых заполняется проектная декларация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7" w:name="P247"/>
            <w:bookmarkEnd w:id="27"/>
            <w:r>
              <w:t>9.1.1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Количество объектов капитального строительства, в отношении которых заполняется проектная декларация </w:t>
            </w:r>
          </w:p>
          <w:p w:rsidR="00DA6D17" w:rsidRPr="00536C7C" w:rsidRDefault="00876431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1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28" w:name="P249"/>
            <w:bookmarkEnd w:id="28"/>
            <w:r>
              <w:t>9.1.2</w:t>
            </w:r>
          </w:p>
        </w:tc>
        <w:tc>
          <w:tcPr>
            <w:tcW w:w="8050" w:type="dxa"/>
            <w:gridSpan w:val="10"/>
          </w:tcPr>
          <w:p w:rsidR="00833DD3" w:rsidRPr="00017F98" w:rsidRDefault="00536C7C">
            <w:pPr>
              <w:pStyle w:val="ConsPlusNormal"/>
              <w:rPr>
                <w:color w:val="0000FF"/>
              </w:rPr>
            </w:pPr>
            <w:r>
              <w:t xml:space="preserve">Обоснование строительства нескольких объектов капитального строительства в границах являющегося элементом планировочной структуры квартала, микрорайона, предусмотренным утвержденной документацией по планировке территории </w:t>
            </w:r>
            <w:hyperlink w:anchor="P707" w:history="1">
              <w:r>
                <w:rPr>
                  <w:color w:val="0000FF"/>
                </w:rPr>
                <w:t>&lt;25&gt;</w:t>
              </w:r>
            </w:hyperlink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29" w:name="P251"/>
            <w:bookmarkEnd w:id="29"/>
            <w:r>
              <w:t xml:space="preserve">9.2. О видах строящихся в рамках проекта строительства объектов капитального строительства, их местоположении и основных характеристиках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строящегося (создаваемого) объекта капитального строительства </w:t>
            </w:r>
            <w:hyperlink w:anchor="P709" w:history="1">
              <w:r>
                <w:rPr>
                  <w:color w:val="0000FF"/>
                </w:rPr>
                <w:t>&lt;27&gt;</w:t>
              </w:r>
            </w:hyperlink>
          </w:p>
          <w:p w:rsidR="00DA6D17" w:rsidRPr="00536C7C" w:rsidRDefault="0042419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Нежилое здание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Субъект Российской Федерации </w:t>
            </w:r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Новосибирская область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9.2.3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Район субъекта Российской Федерации </w:t>
            </w:r>
          </w:p>
          <w:p w:rsidR="00DA6D17" w:rsidRPr="00536C7C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9.2.4</w:t>
            </w:r>
          </w:p>
        </w:tc>
        <w:tc>
          <w:tcPr>
            <w:tcW w:w="8050" w:type="dxa"/>
            <w:gridSpan w:val="10"/>
          </w:tcPr>
          <w:p w:rsidR="00536C7C" w:rsidRDefault="00536C7C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  <w:p w:rsidR="00DA6D17" w:rsidRPr="00536C7C" w:rsidRDefault="00A61134">
            <w:pPr>
              <w:pStyle w:val="ConsPlusNormal"/>
              <w:rPr>
                <w:b/>
              </w:rPr>
            </w:pPr>
            <w:r w:rsidRPr="00536C7C">
              <w:rPr>
                <w:b/>
              </w:rPr>
              <w:t>Город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9.2.5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Наименование населенного пункта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Новосибирск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9.2.6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Округ в населенном пункте</w:t>
            </w:r>
          </w:p>
          <w:p w:rsidR="00DA6D17" w:rsidRPr="00B3447B" w:rsidRDefault="00DA6D1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9.2.7</w:t>
            </w:r>
          </w:p>
        </w:tc>
        <w:tc>
          <w:tcPr>
            <w:tcW w:w="8050" w:type="dxa"/>
            <w:gridSpan w:val="10"/>
          </w:tcPr>
          <w:p w:rsidR="00B3447B" w:rsidRDefault="00B3447B">
            <w:pPr>
              <w:pStyle w:val="ConsPlusNormal"/>
            </w:pPr>
            <w:r>
              <w:t xml:space="preserve">Район в населенном пункте </w:t>
            </w:r>
          </w:p>
          <w:p w:rsidR="00DA6D17" w:rsidRPr="00B3447B" w:rsidRDefault="00A61134">
            <w:pPr>
              <w:pStyle w:val="ConsPlusNormal"/>
              <w:rPr>
                <w:b/>
              </w:rPr>
            </w:pPr>
            <w:r w:rsidRPr="00B3447B">
              <w:rPr>
                <w:b/>
              </w:rPr>
              <w:t>Центральный район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Вид обозначения улицы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Наименование улицы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lastRenderedPageBreak/>
              <w:t>Красный проспект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Дом </w:t>
            </w:r>
          </w:p>
          <w:p w:rsidR="00DA6D17" w:rsidRPr="00663F52" w:rsidRDefault="00A61134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62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9.2.11</w:t>
            </w:r>
          </w:p>
        </w:tc>
        <w:tc>
          <w:tcPr>
            <w:tcW w:w="8050" w:type="dxa"/>
            <w:gridSpan w:val="10"/>
          </w:tcPr>
          <w:p w:rsidR="00DA6D17" w:rsidRDefault="00663F52">
            <w:pPr>
              <w:pStyle w:val="ConsPlusNormal"/>
            </w:pPr>
            <w:r>
              <w:t>Литера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Корпус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Строение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Владение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Блок-секция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9.2.16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Уточнение адреса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9.2.17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Назначение объекта </w:t>
            </w:r>
            <w:hyperlink w:anchor="P710" w:history="1">
              <w:r>
                <w:rPr>
                  <w:color w:val="0000FF"/>
                </w:rPr>
                <w:t>&lt;28&gt;</w:t>
              </w:r>
            </w:hyperlink>
          </w:p>
          <w:p w:rsidR="00DA6D17" w:rsidRPr="00663F52" w:rsidRDefault="00894BCE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Н</w:t>
            </w:r>
            <w:r w:rsidR="00A61134" w:rsidRPr="00663F52">
              <w:rPr>
                <w:b/>
              </w:rPr>
              <w:t>ежилое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9.2.18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Минимальное количество этажей в объекте </w:t>
            </w:r>
            <w:hyperlink w:anchor="P711" w:history="1">
              <w:r>
                <w:rPr>
                  <w:color w:val="0000FF"/>
                </w:rPr>
                <w:t>&lt;29&gt;</w:t>
              </w:r>
            </w:hyperlink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9.2.19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>Максимальное количество этажей в объекте</w:t>
            </w:r>
          </w:p>
          <w:p w:rsidR="00DA6D17" w:rsidRPr="00663F52" w:rsidRDefault="00A61134">
            <w:pPr>
              <w:pStyle w:val="ConsPlusNormal"/>
              <w:rPr>
                <w:b/>
                <w:highlight w:val="yellow"/>
              </w:rPr>
            </w:pPr>
            <w:r w:rsidRPr="00663F52">
              <w:rPr>
                <w:b/>
              </w:rPr>
              <w:t>3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0" w:name="P290"/>
            <w:bookmarkEnd w:id="30"/>
            <w:r>
              <w:t>9.2.20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Общая площадь объекта </w:t>
            </w:r>
            <w:hyperlink w:anchor="P712" w:history="1">
              <w:r>
                <w:rPr>
                  <w:color w:val="0000FF"/>
                </w:rPr>
                <w:t>&lt;30&gt;</w:t>
              </w:r>
            </w:hyperlink>
          </w:p>
          <w:p w:rsidR="00A61134" w:rsidRDefault="00EA2436">
            <w:pPr>
              <w:pStyle w:val="ConsPlusNormal"/>
              <w:rPr>
                <w:b/>
              </w:rPr>
            </w:pPr>
            <w:r>
              <w:rPr>
                <w:b/>
              </w:rPr>
              <w:t>3068,55</w:t>
            </w:r>
            <w:r w:rsidR="00941A38" w:rsidRPr="00663F52">
              <w:rPr>
                <w:b/>
              </w:rPr>
              <w:t>кв.м.</w:t>
            </w:r>
          </w:p>
          <w:p w:rsidR="002F7667" w:rsidRPr="00663F52" w:rsidRDefault="002F7667">
            <w:pPr>
              <w:pStyle w:val="ConsPlusNormal"/>
              <w:rPr>
                <w:b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9.2.21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наружных стен и каркаса объекта </w:t>
            </w:r>
            <w:hyperlink w:anchor="P713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&lt;31&gt;</w:t>
              </w:r>
            </w:hyperlink>
          </w:p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b/>
                <w:szCs w:val="20"/>
                <w:lang w:eastAsia="ru-RU"/>
              </w:rPr>
              <w:t xml:space="preserve">Материал наружных стен – монолитный железобетон </w:t>
            </w:r>
          </w:p>
          <w:p w:rsidR="00F857D2" w:rsidRDefault="00504FCE" w:rsidP="00504FCE">
            <w:pPr>
              <w:pStyle w:val="ConsPlusNormal"/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каркаса 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9.2.22</w:t>
            </w:r>
          </w:p>
        </w:tc>
        <w:tc>
          <w:tcPr>
            <w:tcW w:w="8050" w:type="dxa"/>
            <w:gridSpan w:val="10"/>
          </w:tcPr>
          <w:p w:rsidR="00504FCE" w:rsidRPr="00504FCE" w:rsidRDefault="00504FCE" w:rsidP="00504FCE">
            <w:pPr>
              <w:widowControl w:val="0"/>
              <w:autoSpaceDE w:val="0"/>
              <w:autoSpaceDN w:val="0"/>
              <w:spacing w:after="0" w:line="240" w:lineRule="auto"/>
              <w:rPr>
                <w:rFonts w:ascii="Calibri" w:eastAsia="Times New Roman" w:hAnsi="Calibri" w:cs="Calibri"/>
                <w:szCs w:val="20"/>
                <w:lang w:eastAsia="ru-RU"/>
              </w:rPr>
            </w:pPr>
            <w:r w:rsidRPr="00504FCE">
              <w:rPr>
                <w:rFonts w:ascii="Calibri" w:eastAsia="Times New Roman" w:hAnsi="Calibri" w:cs="Calibri"/>
                <w:szCs w:val="20"/>
                <w:lang w:eastAsia="ru-RU"/>
              </w:rPr>
              <w:t xml:space="preserve">Материал перекрытий </w:t>
            </w:r>
            <w:hyperlink w:anchor="P714" w:history="1">
              <w:r w:rsidRPr="00504FCE">
                <w:rPr>
                  <w:rFonts w:ascii="Calibri" w:eastAsia="Times New Roman" w:hAnsi="Calibri" w:cs="Calibri"/>
                  <w:szCs w:val="20"/>
                  <w:lang w:eastAsia="ru-RU"/>
                </w:rPr>
                <w:t>&lt;32&gt;</w:t>
              </w:r>
            </w:hyperlink>
          </w:p>
          <w:p w:rsidR="00DA6D17" w:rsidRPr="00663F52" w:rsidRDefault="00504FCE" w:rsidP="00504FCE">
            <w:pPr>
              <w:pStyle w:val="ConsPlusNormal"/>
              <w:rPr>
                <w:b/>
              </w:rPr>
            </w:pPr>
            <w:r w:rsidRPr="00504FCE">
              <w:rPr>
                <w:rFonts w:asciiTheme="minorHAnsi" w:eastAsiaTheme="minorHAnsi" w:hAnsiTheme="minorHAnsi" w:cstheme="minorBidi"/>
                <w:b/>
                <w:szCs w:val="22"/>
                <w:lang w:eastAsia="en-US"/>
              </w:rPr>
              <w:t>Материал перекрытий– монолитный железобетон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1" w:name="P296"/>
            <w:bookmarkEnd w:id="31"/>
            <w:r>
              <w:t>9.2.23</w:t>
            </w:r>
          </w:p>
        </w:tc>
        <w:tc>
          <w:tcPr>
            <w:tcW w:w="8050" w:type="dxa"/>
            <w:gridSpan w:val="10"/>
          </w:tcPr>
          <w:p w:rsidR="00DA6D17" w:rsidRPr="00504FCE" w:rsidRDefault="00663F52" w:rsidP="00F857D2">
            <w:pPr>
              <w:pStyle w:val="ConsPlusNormal"/>
              <w:rPr>
                <w:color w:val="000000" w:themeColor="text1"/>
              </w:rPr>
            </w:pPr>
            <w:r w:rsidRPr="00504FCE">
              <w:rPr>
                <w:color w:val="000000" w:themeColor="text1"/>
              </w:rPr>
              <w:t>Класс энергоэффективности</w:t>
            </w:r>
            <w:hyperlink w:anchor="P715" w:history="1">
              <w:r w:rsidRPr="00504FCE">
                <w:rPr>
                  <w:color w:val="000000" w:themeColor="text1"/>
                </w:rPr>
                <w:t>&lt;33&gt;</w:t>
              </w:r>
            </w:hyperlink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bookmarkStart w:id="32" w:name="P298"/>
            <w:bookmarkEnd w:id="32"/>
            <w:r>
              <w:t>9.2.24</w:t>
            </w:r>
          </w:p>
        </w:tc>
        <w:tc>
          <w:tcPr>
            <w:tcW w:w="8050" w:type="dxa"/>
            <w:gridSpan w:val="10"/>
          </w:tcPr>
          <w:p w:rsidR="00663F52" w:rsidRPr="00504FCE" w:rsidRDefault="00663F52">
            <w:pPr>
              <w:pStyle w:val="ConsPlusNormal"/>
              <w:rPr>
                <w:b/>
                <w:color w:val="000000" w:themeColor="text1"/>
              </w:rPr>
            </w:pPr>
            <w:r w:rsidRPr="00504FCE">
              <w:rPr>
                <w:b/>
                <w:color w:val="000000" w:themeColor="text1"/>
              </w:rPr>
              <w:t xml:space="preserve">Сейсмостойкость </w:t>
            </w:r>
            <w:hyperlink w:anchor="P716" w:history="1">
              <w:r w:rsidRPr="00504FCE">
                <w:rPr>
                  <w:b/>
                  <w:color w:val="000000" w:themeColor="text1"/>
                </w:rPr>
                <w:t>&lt;34&gt;</w:t>
              </w:r>
            </w:hyperlink>
          </w:p>
          <w:p w:rsidR="00DA6D17" w:rsidRPr="00504FCE" w:rsidRDefault="00DA6D17">
            <w:pPr>
              <w:pStyle w:val="ConsPlusNormal"/>
              <w:rPr>
                <w:color w:val="000000" w:themeColor="text1"/>
              </w:rPr>
            </w:pPr>
          </w:p>
        </w:tc>
      </w:tr>
      <w:tr w:rsidR="00DA6D17">
        <w:tc>
          <w:tcPr>
            <w:tcW w:w="12869" w:type="dxa"/>
            <w:gridSpan w:val="15"/>
          </w:tcPr>
          <w:p w:rsidR="00DA6D17" w:rsidRDefault="00DA6D17">
            <w:pPr>
              <w:pStyle w:val="ConsPlusNormal"/>
              <w:jc w:val="center"/>
              <w:outlineLvl w:val="2"/>
            </w:pPr>
            <w:r w:rsidRPr="005C2498">
              <w:t>Раздел 10. О виде договора, для исполнения которого застройщиком осуществляется реализация проекта строительства (в случае заключения такого договора), в том числе договора, предусмотренного законодательством Российской Федерации о градостроительной деятельности, о лицах, выполнивших инженерные изыскания, архитектурно-строительное проектирование, о результатах экспертизы проектной документации и результатов инженерных изысканий, о результатах государственной экологической экспертизы, если требование о проведении таких экспертиз установлено федеральным законом</w:t>
            </w:r>
          </w:p>
        </w:tc>
      </w:tr>
      <w:tr w:rsidR="00663F52">
        <w:tc>
          <w:tcPr>
            <w:tcW w:w="3855" w:type="dxa"/>
            <w:gridSpan w:val="4"/>
            <w:vMerge w:val="restart"/>
          </w:tcPr>
          <w:p w:rsidR="00663F52" w:rsidRDefault="00663F52" w:rsidP="00076A7E">
            <w:pPr>
              <w:pStyle w:val="ConsPlusNormal"/>
            </w:pPr>
            <w:bookmarkStart w:id="33" w:name="P301"/>
            <w:bookmarkEnd w:id="33"/>
            <w:r>
              <w:t xml:space="preserve">10.1. О виде договора, для исполнения которого застройщиком осуществляется реализация проекта строительства, в том числе договора, предусмотренного законодательством Российской Федерации о градостроительной деятельности </w:t>
            </w:r>
          </w:p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10.1.1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 xml:space="preserve">Вид договора </w:t>
            </w:r>
            <w:hyperlink w:anchor="P718" w:history="1">
              <w:r>
                <w:rPr>
                  <w:color w:val="0000FF"/>
                </w:rPr>
                <w:t>&lt;36&gt;</w:t>
              </w:r>
            </w:hyperlink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10.1.2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Номер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Дата заключения договора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10.1.4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Даты внесения изменений в договор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4" w:name="P310"/>
            <w:bookmarkEnd w:id="34"/>
            <w:r>
              <w:t xml:space="preserve">10.2. О лицах, выполнивших инженерные изыскания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Закрытое акционерное общество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инженерные изыскания,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«КЕРН»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инженерные изыскания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10.2.5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инженерные изыскания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10.2.6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инженерные изыскания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5406006919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5" w:name="P323"/>
            <w:bookmarkEnd w:id="35"/>
            <w:r>
              <w:t xml:space="preserve">10.3. О лицах, выполнивших архитектурно-строительное проектирование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10.3.1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Организационно-правовая форма организации, выполнившей архитектурно-строительное проектирование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Общество с ограниченной ответственностью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10.3.2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Полное наименование организации, выполнившей архитектурно-строительное проектирование, без указания организационно-правовой формы </w:t>
            </w:r>
          </w:p>
          <w:p w:rsidR="00DA6D17" w:rsidRPr="00663F52" w:rsidRDefault="004C051C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«Промжилпроект»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10.3.3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Фамилия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10.3.4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Имя индивидуального предпринимателя, выполнившего архитектурно-строительное проектирование</w:t>
            </w:r>
          </w:p>
        </w:tc>
      </w:tr>
      <w:tr w:rsidR="00663F52">
        <w:tc>
          <w:tcPr>
            <w:tcW w:w="3855" w:type="dxa"/>
            <w:gridSpan w:val="4"/>
            <w:vMerge/>
          </w:tcPr>
          <w:p w:rsidR="00663F52" w:rsidRDefault="00663F52"/>
        </w:tc>
        <w:tc>
          <w:tcPr>
            <w:tcW w:w="964" w:type="dxa"/>
          </w:tcPr>
          <w:p w:rsidR="00663F52" w:rsidRDefault="00663F52">
            <w:pPr>
              <w:pStyle w:val="ConsPlusNormal"/>
            </w:pPr>
            <w:r>
              <w:t>10.3.5</w:t>
            </w:r>
          </w:p>
        </w:tc>
        <w:tc>
          <w:tcPr>
            <w:tcW w:w="8050" w:type="dxa"/>
            <w:gridSpan w:val="10"/>
          </w:tcPr>
          <w:p w:rsidR="00663F52" w:rsidRDefault="00663F52" w:rsidP="001C4F65">
            <w:pPr>
              <w:pStyle w:val="ConsPlusNormal"/>
            </w:pPr>
            <w:r>
              <w:t>Отчество индивидуального предпринимателя, выполнившего архитектурно-строительное проектирование (при наличии)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10.3.6</w:t>
            </w:r>
          </w:p>
        </w:tc>
        <w:tc>
          <w:tcPr>
            <w:tcW w:w="8050" w:type="dxa"/>
            <w:gridSpan w:val="10"/>
          </w:tcPr>
          <w:p w:rsidR="00663F52" w:rsidRDefault="00663F52">
            <w:pPr>
              <w:pStyle w:val="ConsPlusNormal"/>
            </w:pPr>
            <w:r>
              <w:t xml:space="preserve">Индивидуальный номер налогоплательщика, выполнившего архитектурно-строительное проектирование </w:t>
            </w:r>
          </w:p>
          <w:p w:rsidR="00DA6D17" w:rsidRPr="00663F52" w:rsidRDefault="00DD3DD5">
            <w:pPr>
              <w:pStyle w:val="ConsPlusNormal"/>
              <w:rPr>
                <w:b/>
              </w:rPr>
            </w:pPr>
            <w:r w:rsidRPr="00663F52">
              <w:rPr>
                <w:b/>
              </w:rPr>
              <w:t>5407034796</w:t>
            </w:r>
          </w:p>
        </w:tc>
      </w:tr>
      <w:tr w:rsidR="00DA6D17">
        <w:tc>
          <w:tcPr>
            <w:tcW w:w="3855" w:type="dxa"/>
            <w:gridSpan w:val="4"/>
            <w:vMerge w:val="restart"/>
          </w:tcPr>
          <w:p w:rsidR="00DA6D17" w:rsidRDefault="00DA6D17" w:rsidP="00076A7E">
            <w:pPr>
              <w:pStyle w:val="ConsPlusNormal"/>
            </w:pPr>
            <w:bookmarkStart w:id="36" w:name="P336"/>
            <w:bookmarkEnd w:id="36"/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DA6D17" w:rsidRPr="00900933" w:rsidRDefault="0041086F">
            <w:pPr>
              <w:pStyle w:val="ConsPlusNormal"/>
              <w:rPr>
                <w:rFonts w:ascii="Times New Roman" w:hAnsi="Times New Roman" w:cs="Times New Roman"/>
                <w:b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>Положительное заключение экспертизы проектной документации и результатов инженерных изысканий</w:t>
            </w:r>
          </w:p>
          <w:p w:rsidR="004D5FE1" w:rsidRPr="004D5FE1" w:rsidRDefault="004D5FE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4D5FE1" w:rsidRDefault="0041086F" w:rsidP="00480F2F">
            <w:pPr>
              <w:pStyle w:val="ConsPlusNormal"/>
            </w:pPr>
            <w:r w:rsidRPr="00900933">
              <w:rPr>
                <w:b/>
              </w:rPr>
              <w:t>26.04.2016</w:t>
            </w:r>
            <w:r w:rsidR="004D5FE1" w:rsidRPr="00900933">
              <w:rPr>
                <w:b/>
              </w:rPr>
              <w:t>г.</w:t>
            </w:r>
          </w:p>
        </w:tc>
      </w:tr>
      <w:tr w:rsidR="00DA6D17">
        <w:tc>
          <w:tcPr>
            <w:tcW w:w="3855" w:type="dxa"/>
            <w:gridSpan w:val="4"/>
            <w:vMerge/>
          </w:tcPr>
          <w:p w:rsidR="00DA6D17" w:rsidRDefault="00DA6D17"/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</w:t>
            </w:r>
            <w:r>
              <w:lastRenderedPageBreak/>
              <w:t xml:space="preserve">результатов инженерных изысканий </w:t>
            </w:r>
          </w:p>
          <w:p w:rsidR="004D5FE1" w:rsidRPr="00480F2F" w:rsidRDefault="00480F2F" w:rsidP="00480F2F">
            <w:pPr>
              <w:pStyle w:val="ConsPlusNormal"/>
              <w:rPr>
                <w:b/>
              </w:rPr>
            </w:pPr>
            <w:r>
              <w:rPr>
                <w:b/>
              </w:rPr>
              <w:t>№5</w:t>
            </w:r>
            <w:r w:rsidR="0041086F" w:rsidRPr="00900933">
              <w:rPr>
                <w:b/>
              </w:rPr>
              <w:t>4-2-1-3-0016-16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41086F" w:rsidRPr="00900933" w:rsidRDefault="0041086F" w:rsidP="00F21796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«Эксперт-Проект»</w:t>
            </w:r>
          </w:p>
        </w:tc>
      </w:tr>
      <w:tr w:rsidR="0041086F">
        <w:tc>
          <w:tcPr>
            <w:tcW w:w="3855" w:type="dxa"/>
            <w:gridSpan w:val="4"/>
            <w:vMerge/>
          </w:tcPr>
          <w:p w:rsidR="0041086F" w:rsidRDefault="0041086F"/>
        </w:tc>
        <w:tc>
          <w:tcPr>
            <w:tcW w:w="964" w:type="dxa"/>
          </w:tcPr>
          <w:p w:rsidR="0041086F" w:rsidRDefault="0041086F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900933" w:rsidRDefault="00900933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41086F" w:rsidRPr="00900933" w:rsidRDefault="001E3CA5" w:rsidP="00FD5BD9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697B0B" w:rsidTr="006C6C9A">
        <w:tc>
          <w:tcPr>
            <w:tcW w:w="3855" w:type="dxa"/>
            <w:gridSpan w:val="4"/>
            <w:vMerge w:val="restart"/>
          </w:tcPr>
          <w:p w:rsidR="00697B0B" w:rsidRDefault="00697B0B" w:rsidP="006C6C9A">
            <w:pPr>
              <w:pStyle w:val="ConsPlusNormal"/>
            </w:pPr>
            <w:r>
              <w:t xml:space="preserve">10.4. О результатах экспертизы проектной документации и результатов инженерных изысканий </w:t>
            </w:r>
          </w:p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10.4.1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Вид заключения экспертизы </w:t>
            </w:r>
            <w:hyperlink w:anchor="P722" w:history="1">
              <w:r>
                <w:rPr>
                  <w:color w:val="0000FF"/>
                </w:rPr>
                <w:t>&lt;40&gt;</w:t>
              </w:r>
            </w:hyperlink>
          </w:p>
          <w:p w:rsidR="00697B0B" w:rsidRPr="004D5FE1" w:rsidRDefault="00697B0B" w:rsidP="00697B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00933">
              <w:rPr>
                <w:rFonts w:ascii="Times New Roman" w:hAnsi="Times New Roman" w:cs="Times New Roman"/>
                <w:b/>
                <w:szCs w:val="22"/>
              </w:rPr>
              <w:t xml:space="preserve">Положительное заключение экспертизы проектной документации 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10.4.2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Дата выдачи заключения экспертизы проектной документации и (или) экспертизы результатов инженерных изысканий </w:t>
            </w:r>
          </w:p>
          <w:p w:rsidR="00697B0B" w:rsidRDefault="00697B0B" w:rsidP="00697B0B">
            <w:pPr>
              <w:pStyle w:val="ConsPlusNormal"/>
            </w:pPr>
            <w:r>
              <w:rPr>
                <w:b/>
                <w:lang w:val="en-US"/>
              </w:rPr>
              <w:t>01</w:t>
            </w:r>
            <w:r w:rsidRPr="00900933">
              <w:rPr>
                <w:b/>
              </w:rPr>
              <w:t>.0</w:t>
            </w:r>
            <w:r>
              <w:rPr>
                <w:b/>
                <w:lang w:val="en-US"/>
              </w:rPr>
              <w:t>6</w:t>
            </w:r>
            <w:r w:rsidRPr="00900933">
              <w:rPr>
                <w:b/>
              </w:rPr>
              <w:t>.201</w:t>
            </w:r>
            <w:r>
              <w:rPr>
                <w:b/>
                <w:lang w:val="en-US"/>
              </w:rPr>
              <w:t>7</w:t>
            </w:r>
            <w:r w:rsidRPr="00900933">
              <w:rPr>
                <w:b/>
              </w:rPr>
              <w:t>г.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10.4.3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Номер заключения экспертизы проектной документации и (или) экспертизы результатов инженерных изысканий </w:t>
            </w:r>
          </w:p>
          <w:p w:rsidR="00697B0B" w:rsidRPr="00697B0B" w:rsidRDefault="00697B0B" w:rsidP="00697B0B">
            <w:pPr>
              <w:pStyle w:val="ConsPlusNormal"/>
              <w:rPr>
                <w:b/>
                <w:lang w:val="en-US"/>
              </w:rPr>
            </w:pPr>
            <w:r>
              <w:rPr>
                <w:b/>
              </w:rPr>
              <w:t>№5</w:t>
            </w:r>
            <w:r w:rsidRPr="00900933">
              <w:rPr>
                <w:b/>
              </w:rPr>
              <w:t>4-2-1-</w:t>
            </w:r>
            <w:r>
              <w:rPr>
                <w:b/>
                <w:lang w:val="en-US"/>
              </w:rPr>
              <w:t>2</w:t>
            </w:r>
            <w:r w:rsidRPr="00900933">
              <w:rPr>
                <w:b/>
              </w:rPr>
              <w:t>-00</w:t>
            </w:r>
            <w:r>
              <w:rPr>
                <w:b/>
                <w:lang w:val="en-US"/>
              </w:rPr>
              <w:t>58</w:t>
            </w:r>
            <w:r w:rsidRPr="00900933">
              <w:rPr>
                <w:b/>
              </w:rPr>
              <w:t>-1</w:t>
            </w:r>
            <w:r>
              <w:rPr>
                <w:b/>
                <w:lang w:val="en-US"/>
              </w:rPr>
              <w:t>7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10.4.4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Организационно-правовая форма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Общество с ограниченной ответственностью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10.4.5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 Полное наименование организации, выдавшей заключение экспертизы проектной документации и (или) экспертизы результатов инженерных изысканий, без указания организационно-правовой формы </w:t>
            </w:r>
          </w:p>
          <w:p w:rsidR="00697B0B" w:rsidRPr="00900933" w:rsidRDefault="00697B0B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lastRenderedPageBreak/>
              <w:t>«Эксперт-Проект»</w:t>
            </w:r>
          </w:p>
        </w:tc>
      </w:tr>
      <w:tr w:rsidR="00697B0B" w:rsidTr="006C6C9A">
        <w:tc>
          <w:tcPr>
            <w:tcW w:w="3855" w:type="dxa"/>
            <w:gridSpan w:val="4"/>
            <w:vMerge/>
          </w:tcPr>
          <w:p w:rsidR="00697B0B" w:rsidRDefault="00697B0B" w:rsidP="006C6C9A"/>
        </w:tc>
        <w:tc>
          <w:tcPr>
            <w:tcW w:w="964" w:type="dxa"/>
          </w:tcPr>
          <w:p w:rsidR="00697B0B" w:rsidRDefault="00697B0B" w:rsidP="006C6C9A">
            <w:pPr>
              <w:pStyle w:val="ConsPlusNormal"/>
            </w:pPr>
            <w:r>
              <w:t>10.4.6</w:t>
            </w:r>
          </w:p>
        </w:tc>
        <w:tc>
          <w:tcPr>
            <w:tcW w:w="8050" w:type="dxa"/>
            <w:gridSpan w:val="10"/>
          </w:tcPr>
          <w:p w:rsidR="00697B0B" w:rsidRDefault="00697B0B" w:rsidP="006C6C9A">
            <w:pPr>
              <w:pStyle w:val="ConsPlusNormal"/>
            </w:pPr>
            <w:r>
              <w:t xml:space="preserve">Индивидуальный номер налогоплательщика организации, выдавшей заключение экспертизы проектной документации и (или) экспертизы результатов инженерных изысканий </w:t>
            </w:r>
          </w:p>
          <w:p w:rsidR="00697B0B" w:rsidRPr="00900933" w:rsidRDefault="00697B0B" w:rsidP="006C6C9A">
            <w:pPr>
              <w:pStyle w:val="ConsPlusNormal"/>
              <w:tabs>
                <w:tab w:val="left" w:pos="2163"/>
              </w:tabs>
              <w:rPr>
                <w:b/>
              </w:rPr>
            </w:pPr>
            <w:r w:rsidRPr="00900933">
              <w:rPr>
                <w:b/>
              </w:rPr>
              <w:t>5405475756</w:t>
            </w:r>
          </w:p>
        </w:tc>
      </w:tr>
      <w:tr w:rsidR="00900933">
        <w:tc>
          <w:tcPr>
            <w:tcW w:w="3855" w:type="dxa"/>
            <w:gridSpan w:val="4"/>
            <w:vMerge w:val="restart"/>
          </w:tcPr>
          <w:p w:rsidR="00900933" w:rsidRDefault="00900933" w:rsidP="00076A7E">
            <w:pPr>
              <w:pStyle w:val="ConsPlusNormal"/>
            </w:pPr>
            <w:bookmarkStart w:id="37" w:name="P349"/>
            <w:bookmarkEnd w:id="37"/>
            <w:r>
              <w:t xml:space="preserve">10.5. О результатах государственной экологической экспертизы </w:t>
            </w:r>
          </w:p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10.5.1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Дата выдачи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10.5.2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Номер заключения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10.5.3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Организационно-правовая форма организации, выдавшей заключение государственной экологической экспертизы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10.5.4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Полное наименование организации, выдавшей заключение государственной экологической экспертизы, без указания организационно-правовой формы</w:t>
            </w:r>
          </w:p>
        </w:tc>
      </w:tr>
      <w:tr w:rsidR="00900933">
        <w:tc>
          <w:tcPr>
            <w:tcW w:w="3855" w:type="dxa"/>
            <w:gridSpan w:val="4"/>
            <w:vMerge/>
          </w:tcPr>
          <w:p w:rsidR="00900933" w:rsidRDefault="00900933"/>
        </w:tc>
        <w:tc>
          <w:tcPr>
            <w:tcW w:w="964" w:type="dxa"/>
          </w:tcPr>
          <w:p w:rsidR="00900933" w:rsidRDefault="00900933">
            <w:pPr>
              <w:pStyle w:val="ConsPlusNormal"/>
            </w:pPr>
            <w:r>
              <w:t>10.5.5</w:t>
            </w:r>
          </w:p>
        </w:tc>
        <w:tc>
          <w:tcPr>
            <w:tcW w:w="8050" w:type="dxa"/>
            <w:gridSpan w:val="10"/>
          </w:tcPr>
          <w:p w:rsidR="00900933" w:rsidRDefault="00900933" w:rsidP="001C4F65">
            <w:pPr>
              <w:pStyle w:val="ConsPlusNormal"/>
            </w:pPr>
            <w:r>
              <w:t>Индивидуальный номер налогоплательщика организации, выдавшей заключение государственной экологической экспертизы</w:t>
            </w:r>
          </w:p>
        </w:tc>
      </w:tr>
      <w:tr w:rsidR="00DA6D17">
        <w:tc>
          <w:tcPr>
            <w:tcW w:w="3855" w:type="dxa"/>
            <w:gridSpan w:val="4"/>
          </w:tcPr>
          <w:p w:rsidR="00DA6D17" w:rsidRDefault="00DA6D17" w:rsidP="00076A7E">
            <w:pPr>
              <w:pStyle w:val="ConsPlusNormal"/>
            </w:pPr>
            <w:bookmarkStart w:id="38" w:name="P360"/>
            <w:bookmarkEnd w:id="38"/>
            <w:r>
              <w:t xml:space="preserve">10.6. Об индивидуализирующем объект, группу объектов капитального строительства коммерческом обозначении </w:t>
            </w:r>
          </w:p>
        </w:tc>
        <w:tc>
          <w:tcPr>
            <w:tcW w:w="964" w:type="dxa"/>
          </w:tcPr>
          <w:p w:rsidR="00DA6D17" w:rsidRDefault="00DA6D17">
            <w:pPr>
              <w:pStyle w:val="ConsPlusNormal"/>
            </w:pPr>
            <w:r>
              <w:t>10.6.1</w:t>
            </w:r>
          </w:p>
        </w:tc>
        <w:tc>
          <w:tcPr>
            <w:tcW w:w="8050" w:type="dxa"/>
            <w:gridSpan w:val="10"/>
          </w:tcPr>
          <w:p w:rsidR="00900933" w:rsidRDefault="00900933" w:rsidP="007D2027">
            <w:pPr>
              <w:pStyle w:val="ConsPlusNormal"/>
            </w:pPr>
            <w:r>
              <w:t>Коммерческое обозначение, индивидуализирующее объект, группу объектов</w:t>
            </w:r>
          </w:p>
          <w:p w:rsidR="00DA6D17" w:rsidRPr="00900933" w:rsidRDefault="007D2027" w:rsidP="007D2027">
            <w:pPr>
              <w:pStyle w:val="ConsPlusNormal"/>
              <w:rPr>
                <w:b/>
                <w:highlight w:val="yellow"/>
              </w:rPr>
            </w:pPr>
            <w:r w:rsidRPr="00900933">
              <w:rPr>
                <w:b/>
              </w:rPr>
              <w:t>«Ваша Парковка на Красном проспекте»</w:t>
            </w:r>
          </w:p>
        </w:tc>
      </w:tr>
      <w:tr w:rsidR="00DA6D17" w:rsidRPr="00900933">
        <w:tc>
          <w:tcPr>
            <w:tcW w:w="12869" w:type="dxa"/>
            <w:gridSpan w:val="15"/>
          </w:tcPr>
          <w:p w:rsidR="00DA6D17" w:rsidRPr="00900933" w:rsidRDefault="00DA6D17">
            <w:pPr>
              <w:pStyle w:val="ConsPlusNormal"/>
              <w:jc w:val="center"/>
              <w:outlineLvl w:val="2"/>
            </w:pPr>
            <w:r w:rsidRPr="00900933">
              <w:t>Раздел 11. О разрешении на строительство</w:t>
            </w:r>
          </w:p>
        </w:tc>
      </w:tr>
      <w:tr w:rsidR="00DA6D17" w:rsidRPr="00900933">
        <w:tc>
          <w:tcPr>
            <w:tcW w:w="3855" w:type="dxa"/>
            <w:gridSpan w:val="4"/>
            <w:vMerge w:val="restart"/>
          </w:tcPr>
          <w:p w:rsidR="00DA6D17" w:rsidRPr="00900933" w:rsidRDefault="00DA6D17">
            <w:pPr>
              <w:pStyle w:val="ConsPlusNormal"/>
            </w:pPr>
            <w:r w:rsidRPr="00900933">
              <w:t>11.1. О разрешении на строительство</w:t>
            </w:r>
          </w:p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00933" w:rsidRPr="00397F68" w:rsidRDefault="00D12178" w:rsidP="00D12178">
            <w:pPr>
              <w:pStyle w:val="ConsPlusNormal"/>
            </w:pPr>
            <w:r>
              <w:t xml:space="preserve">№ </w:t>
            </w:r>
            <w:r w:rsidR="00A61134" w:rsidRPr="00900933">
              <w:t>54-</w:t>
            </w:r>
            <w:r w:rsidR="00A61134" w:rsidRPr="00900933">
              <w:rPr>
                <w:lang w:val="en-US"/>
              </w:rPr>
              <w:t>Ru</w:t>
            </w:r>
            <w:r w:rsidR="00A61134" w:rsidRPr="00397F68">
              <w:t>54303000-166-2016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00933" w:rsidRPr="00900933" w:rsidRDefault="0090093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00933" w:rsidRPr="00900933" w:rsidRDefault="00A61134" w:rsidP="00D12178">
            <w:pPr>
              <w:pStyle w:val="ConsPlusNormal"/>
            </w:pPr>
            <w:r w:rsidRPr="00900933">
              <w:t>08.09.2016</w:t>
            </w:r>
            <w:r w:rsidR="00D12178">
              <w:t xml:space="preserve"> г.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bookmarkStart w:id="39" w:name="P369"/>
            <w:bookmarkEnd w:id="39"/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00933" w:rsidRDefault="00900933" w:rsidP="00647815">
            <w:pPr>
              <w:pStyle w:val="ConsPlusNormal"/>
            </w:pPr>
            <w:r>
              <w:t>Срок действия разрешения на строительство</w:t>
            </w:r>
          </w:p>
          <w:p w:rsidR="00DA6D17" w:rsidRPr="00900933" w:rsidRDefault="00295CB5" w:rsidP="00D1217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 w:rsidR="00D12178">
              <w:rPr>
                <w:b/>
              </w:rPr>
              <w:t>10 мая 2017 г</w:t>
            </w:r>
            <w:r w:rsidRPr="00900933">
              <w:rPr>
                <w:b/>
              </w:rPr>
              <w:t>.</w:t>
            </w:r>
          </w:p>
        </w:tc>
      </w:tr>
      <w:tr w:rsidR="00DA6D17" w:rsidRPr="00900933">
        <w:tc>
          <w:tcPr>
            <w:tcW w:w="3855" w:type="dxa"/>
            <w:gridSpan w:val="4"/>
            <w:vMerge/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DA6D17" w:rsidRPr="00900933" w:rsidRDefault="000C139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04.05.2017г. </w:t>
            </w:r>
          </w:p>
        </w:tc>
      </w:tr>
      <w:tr w:rsidR="00DA6D17" w:rsidRPr="00900933" w:rsidTr="00E568E6">
        <w:tc>
          <w:tcPr>
            <w:tcW w:w="3855" w:type="dxa"/>
            <w:gridSpan w:val="4"/>
            <w:vMerge/>
            <w:tcBorders>
              <w:bottom w:val="nil"/>
            </w:tcBorders>
          </w:tcPr>
          <w:p w:rsidR="00DA6D17" w:rsidRPr="00900933" w:rsidRDefault="00DA6D17"/>
        </w:tc>
        <w:tc>
          <w:tcPr>
            <w:tcW w:w="964" w:type="dxa"/>
          </w:tcPr>
          <w:p w:rsidR="00DA6D17" w:rsidRPr="00900933" w:rsidRDefault="00DA6D17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00933" w:rsidRDefault="00900933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DA6D17" w:rsidRPr="00900933" w:rsidRDefault="00295CB5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4B1761" w:rsidRPr="00900933" w:rsidTr="00E568E6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4B1761" w:rsidRPr="00900933" w:rsidRDefault="004B1761" w:rsidP="006C6C9A">
            <w:pPr>
              <w:pStyle w:val="ConsPlusNormal"/>
            </w:pPr>
          </w:p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4B1761" w:rsidRPr="004B1761" w:rsidRDefault="004B1761" w:rsidP="004B1761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54303000-166</w:t>
            </w:r>
            <w:r>
              <w:t>и</w:t>
            </w:r>
            <w:r w:rsidRPr="004B1761">
              <w:t>-201</w:t>
            </w:r>
            <w:r>
              <w:t>7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4B1761" w:rsidRPr="00900933" w:rsidRDefault="004B1761" w:rsidP="006C6C9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4B1761" w:rsidRPr="00900933" w:rsidRDefault="004B1761" w:rsidP="004B1761">
            <w:pPr>
              <w:pStyle w:val="ConsPlusNormal"/>
            </w:pPr>
            <w:r>
              <w:t>29</w:t>
            </w:r>
            <w:r w:rsidRPr="00900933">
              <w:t>.0</w:t>
            </w:r>
            <w:r>
              <w:t>6</w:t>
            </w:r>
            <w:r w:rsidRPr="00900933">
              <w:t>.201</w:t>
            </w:r>
            <w:r>
              <w:t>7 г.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>Срок действия разрешения на строительство</w:t>
            </w:r>
          </w:p>
          <w:p w:rsidR="004B1761" w:rsidRPr="00900933" w:rsidRDefault="004B1761" w:rsidP="0077213A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 xml:space="preserve">14 </w:t>
            </w:r>
            <w:r w:rsidR="0077213A">
              <w:rPr>
                <w:b/>
              </w:rPr>
              <w:t>августа</w:t>
            </w:r>
            <w:r>
              <w:rPr>
                <w:b/>
              </w:rPr>
              <w:t xml:space="preserve"> 2018 г</w:t>
            </w:r>
            <w:r w:rsidRPr="00900933">
              <w:rPr>
                <w:b/>
              </w:rPr>
              <w:t>.</w:t>
            </w:r>
          </w:p>
        </w:tc>
      </w:tr>
      <w:tr w:rsidR="004B1761" w:rsidRPr="00900933" w:rsidTr="006C6C9A">
        <w:tc>
          <w:tcPr>
            <w:tcW w:w="3855" w:type="dxa"/>
            <w:gridSpan w:val="4"/>
            <w:vMerge/>
          </w:tcPr>
          <w:p w:rsidR="004B1761" w:rsidRPr="00900933" w:rsidRDefault="004B1761" w:rsidP="006C6C9A"/>
        </w:tc>
        <w:tc>
          <w:tcPr>
            <w:tcW w:w="964" w:type="dxa"/>
          </w:tcPr>
          <w:p w:rsidR="004B1761" w:rsidRPr="00900933" w:rsidRDefault="004B1761" w:rsidP="006C6C9A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4B1761" w:rsidRDefault="004B1761" w:rsidP="006C6C9A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4B1761" w:rsidRPr="00900933" w:rsidRDefault="004B1761" w:rsidP="006C6C9A">
            <w:pPr>
              <w:pStyle w:val="ConsPlusNormal"/>
              <w:rPr>
                <w:b/>
              </w:rPr>
            </w:pP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11.1.1</w:t>
            </w:r>
          </w:p>
        </w:tc>
        <w:tc>
          <w:tcPr>
            <w:tcW w:w="8050" w:type="dxa"/>
            <w:gridSpan w:val="10"/>
          </w:tcPr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Номер разрешения на строительство </w:t>
            </w:r>
          </w:p>
          <w:p w:rsidR="009769C3" w:rsidRPr="004B1761" w:rsidRDefault="009769C3" w:rsidP="009769C3">
            <w:pPr>
              <w:pStyle w:val="ConsPlusNormal"/>
            </w:pPr>
            <w:r>
              <w:t xml:space="preserve">№ </w:t>
            </w:r>
            <w:r w:rsidRPr="00900933">
              <w:t>54-</w:t>
            </w:r>
            <w:r w:rsidRPr="00900933">
              <w:rPr>
                <w:lang w:val="en-US"/>
              </w:rPr>
              <w:t>Ru</w:t>
            </w:r>
            <w:r w:rsidRPr="004B1761">
              <w:t>54303000-</w:t>
            </w:r>
            <w:r>
              <w:t>317</w:t>
            </w:r>
            <w:r w:rsidRPr="004B1761">
              <w:t>-201</w:t>
            </w:r>
            <w:r>
              <w:t>8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11.1.2</w:t>
            </w:r>
          </w:p>
        </w:tc>
        <w:tc>
          <w:tcPr>
            <w:tcW w:w="8050" w:type="dxa"/>
            <w:gridSpan w:val="10"/>
          </w:tcPr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Дата выдачи разрешения на строительство </w:t>
            </w:r>
          </w:p>
          <w:p w:rsidR="009769C3" w:rsidRPr="00900933" w:rsidRDefault="00A96CDC" w:rsidP="00A96CDC">
            <w:pPr>
              <w:pStyle w:val="ConsPlusNormal"/>
            </w:pPr>
            <w:r>
              <w:t>16</w:t>
            </w:r>
            <w:r w:rsidR="009769C3" w:rsidRPr="00900933">
              <w:t>.</w:t>
            </w:r>
            <w:r w:rsidR="009769C3">
              <w:t>11</w:t>
            </w:r>
            <w:r w:rsidR="009769C3" w:rsidRPr="00900933">
              <w:t>.201</w:t>
            </w:r>
            <w:r w:rsidR="009769C3">
              <w:t>8 г.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11.1.3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Срок действия разрешения на строительство</w:t>
            </w:r>
          </w:p>
          <w:p w:rsidR="009769C3" w:rsidRPr="00900933" w:rsidRDefault="009769C3" w:rsidP="009769C3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 xml:space="preserve">До </w:t>
            </w:r>
            <w:r>
              <w:rPr>
                <w:b/>
              </w:rPr>
              <w:t>07 мая 2019 г</w:t>
            </w:r>
            <w:r w:rsidRPr="00900933">
              <w:rPr>
                <w:b/>
              </w:rPr>
              <w:t>.</w:t>
            </w: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11.1.4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 xml:space="preserve">Последняя дата продления срока действия разрешения на строительство </w:t>
            </w:r>
            <w:hyperlink w:anchor="P725" w:history="1">
              <w:r>
                <w:rPr>
                  <w:color w:val="0000FF"/>
                </w:rPr>
                <w:t>&lt;43&gt;</w:t>
              </w:r>
            </w:hyperlink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</w:p>
        </w:tc>
      </w:tr>
      <w:tr w:rsidR="009769C3" w:rsidRPr="00900933" w:rsidTr="006C6C9A">
        <w:tc>
          <w:tcPr>
            <w:tcW w:w="3855" w:type="dxa"/>
            <w:gridSpan w:val="4"/>
            <w:vMerge/>
          </w:tcPr>
          <w:p w:rsidR="009769C3" w:rsidRPr="00900933" w:rsidRDefault="009769C3" w:rsidP="006C6C9A"/>
        </w:tc>
        <w:tc>
          <w:tcPr>
            <w:tcW w:w="964" w:type="dxa"/>
          </w:tcPr>
          <w:p w:rsidR="009769C3" w:rsidRPr="00900933" w:rsidRDefault="009769C3" w:rsidP="00BF6EB8">
            <w:pPr>
              <w:pStyle w:val="ConsPlusNormal"/>
            </w:pPr>
            <w:r w:rsidRPr="00900933">
              <w:t>11.1.5</w:t>
            </w:r>
          </w:p>
        </w:tc>
        <w:tc>
          <w:tcPr>
            <w:tcW w:w="8050" w:type="dxa"/>
            <w:gridSpan w:val="10"/>
          </w:tcPr>
          <w:p w:rsidR="009769C3" w:rsidRDefault="009769C3" w:rsidP="00BF6EB8">
            <w:pPr>
              <w:pStyle w:val="ConsPlusNormal"/>
            </w:pPr>
            <w:r>
              <w:t>Наименование органа, выдавшего разрешение на строительство</w:t>
            </w:r>
          </w:p>
          <w:p w:rsidR="009769C3" w:rsidRPr="00900933" w:rsidRDefault="009769C3" w:rsidP="00BF6EB8">
            <w:pPr>
              <w:pStyle w:val="ConsPlusNormal"/>
              <w:rPr>
                <w:b/>
              </w:rPr>
            </w:pPr>
            <w:r w:rsidRPr="00900933">
              <w:rPr>
                <w:b/>
              </w:rPr>
              <w:t>Мэрия города Новосибирска</w:t>
            </w:r>
          </w:p>
        </w:tc>
      </w:tr>
      <w:tr w:rsidR="009769C3">
        <w:tc>
          <w:tcPr>
            <w:tcW w:w="12869" w:type="dxa"/>
            <w:gridSpan w:val="15"/>
          </w:tcPr>
          <w:p w:rsidR="009769C3" w:rsidRDefault="009769C3">
            <w:pPr>
              <w:pStyle w:val="ConsPlusNormal"/>
              <w:jc w:val="center"/>
              <w:outlineLvl w:val="2"/>
            </w:pPr>
            <w:r>
              <w:lastRenderedPageBreak/>
              <w:t>Раздел 12.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</w:t>
            </w:r>
          </w:p>
        </w:tc>
      </w:tr>
      <w:tr w:rsidR="009769C3">
        <w:tc>
          <w:tcPr>
            <w:tcW w:w="3855" w:type="dxa"/>
            <w:gridSpan w:val="4"/>
            <w:vMerge w:val="restart"/>
          </w:tcPr>
          <w:p w:rsidR="009769C3" w:rsidRDefault="009769C3" w:rsidP="00EC073D">
            <w:pPr>
              <w:pStyle w:val="ConsPlusNormal"/>
            </w:pPr>
            <w:r>
              <w:t xml:space="preserve">12.1. О правах застройщика на земельный участок, на котором осуществляется строительство (создание) многоквартирного дома либо многоквартирных домов и (или) иных объектов недвижимости, в том числе о реквизитах правоустанавливающего документа на земельный участок </w:t>
            </w:r>
          </w:p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0" w:name="P379"/>
            <w:bookmarkEnd w:id="40"/>
            <w:r>
              <w:t>12.1.2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Договор аренды части земельного участка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подписания договора, определяющего права застройщика на земельный участок </w:t>
            </w:r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20.12.2015г.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1" w:name="P385"/>
            <w:bookmarkEnd w:id="41"/>
            <w:r>
              <w:t>12.1.5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Pr="001167D3">
              <w:rPr>
                <w:b/>
              </w:rPr>
              <w:t>.02.2016г.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2" w:name="P387"/>
            <w:bookmarkEnd w:id="42"/>
            <w:r>
              <w:t>12.1.6</w:t>
            </w:r>
          </w:p>
        </w:tc>
        <w:tc>
          <w:tcPr>
            <w:tcW w:w="8050" w:type="dxa"/>
            <w:gridSpan w:val="10"/>
          </w:tcPr>
          <w:p w:rsidR="009769C3" w:rsidRDefault="009769C3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9769C3" w:rsidRPr="001167D3" w:rsidRDefault="009769C3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20.12.2018г.</w:t>
            </w:r>
          </w:p>
        </w:tc>
      </w:tr>
      <w:tr w:rsidR="009769C3" w:rsidTr="00295CB5">
        <w:trPr>
          <w:trHeight w:val="515"/>
        </w:trPr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3" w:name="P389"/>
            <w:bookmarkEnd w:id="43"/>
            <w:r>
              <w:t>12.1.7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bookmarkStart w:id="44" w:name="P391"/>
            <w:bookmarkEnd w:id="44"/>
            <w:r>
              <w:t>12.1.8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9769C3">
        <w:tc>
          <w:tcPr>
            <w:tcW w:w="3855" w:type="dxa"/>
            <w:gridSpan w:val="4"/>
            <w:vMerge/>
          </w:tcPr>
          <w:p w:rsidR="009769C3" w:rsidRDefault="009769C3"/>
        </w:tc>
        <w:tc>
          <w:tcPr>
            <w:tcW w:w="964" w:type="dxa"/>
          </w:tcPr>
          <w:p w:rsidR="009769C3" w:rsidRDefault="009769C3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9769C3" w:rsidRDefault="009769C3" w:rsidP="001C4F65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12.1.11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Вид права застройщика на земельный участок </w:t>
            </w:r>
            <w:hyperlink w:anchor="P727" w:history="1">
              <w:r>
                <w:rPr>
                  <w:color w:val="0000FF"/>
                </w:rPr>
                <w:t>&lt;45&gt;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Право аренды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12.1.2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Вид договора </w:t>
            </w:r>
            <w:hyperlink w:anchor="P728" w:history="1">
              <w:r>
                <w:rPr>
                  <w:color w:val="0000FF"/>
                </w:rPr>
                <w:t>&lt;46&gt;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Д</w:t>
            </w:r>
            <w:r>
              <w:rPr>
                <w:b/>
              </w:rPr>
              <w:t>ополнительное соглашение № 1 к д</w:t>
            </w:r>
            <w:r w:rsidRPr="001167D3">
              <w:rPr>
                <w:b/>
              </w:rPr>
              <w:t>оговор</w:t>
            </w:r>
            <w:r>
              <w:rPr>
                <w:b/>
              </w:rPr>
              <w:t>у</w:t>
            </w:r>
            <w:r w:rsidRPr="001167D3">
              <w:rPr>
                <w:b/>
              </w:rPr>
              <w:t xml:space="preserve"> аренды части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12.1.3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Номер договора, определяющего права застройщика на земельный участок </w:t>
            </w:r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Без номера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12.1.4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подписания </w:t>
            </w:r>
            <w:r w:rsidR="001C7BFE">
              <w:t xml:space="preserve">доп. соглашения  к </w:t>
            </w:r>
            <w:r>
              <w:t>договор</w:t>
            </w:r>
            <w:r w:rsidR="001C7BFE">
              <w:t>у</w:t>
            </w:r>
            <w:r>
              <w:t>, определяюще</w:t>
            </w:r>
            <w:r w:rsidR="001C7BFE">
              <w:t>му</w:t>
            </w:r>
            <w:r>
              <w:t xml:space="preserve"> права застройщика на земельный участок </w:t>
            </w:r>
          </w:p>
          <w:p w:rsidR="00E648F2" w:rsidRPr="001167D3" w:rsidRDefault="00E648F2" w:rsidP="001E7325">
            <w:pPr>
              <w:pStyle w:val="ConsPlusNormal"/>
              <w:rPr>
                <w:b/>
              </w:rPr>
            </w:pPr>
            <w:r>
              <w:rPr>
                <w:b/>
              </w:rPr>
              <w:t>21.12.2018г.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12.1.5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государственной регистрации договора, определяющего права застройщика на земельный участок </w:t>
            </w:r>
            <w:hyperlink w:anchor="P729" w:history="1">
              <w:r>
                <w:rPr>
                  <w:color w:val="0000FF"/>
                </w:rPr>
                <w:t>&lt;47&gt;</w:t>
              </w:r>
            </w:hyperlink>
          </w:p>
          <w:p w:rsidR="00E648F2" w:rsidRPr="001167D3" w:rsidRDefault="00E648F2" w:rsidP="008B5FA0">
            <w:pPr>
              <w:pStyle w:val="ConsPlusNormal"/>
              <w:rPr>
                <w:b/>
              </w:rPr>
            </w:pPr>
            <w:r>
              <w:rPr>
                <w:b/>
              </w:rPr>
              <w:t>10</w:t>
            </w:r>
            <w:r w:rsidRPr="001167D3">
              <w:rPr>
                <w:b/>
              </w:rPr>
              <w:t>.02.2016г.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12.1.6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окончания действия права застройщика на земельный участок </w:t>
            </w:r>
            <w:hyperlink w:anchor="P730" w:history="1">
              <w:r>
                <w:rPr>
                  <w:color w:val="0000FF"/>
                </w:rPr>
                <w:t>&lt;48&gt;</w:t>
              </w:r>
            </w:hyperlink>
          </w:p>
          <w:p w:rsidR="00E648F2" w:rsidRPr="001167D3" w:rsidRDefault="00E648F2" w:rsidP="001E7325">
            <w:pPr>
              <w:pStyle w:val="ConsPlusNormal"/>
              <w:rPr>
                <w:b/>
              </w:rPr>
            </w:pPr>
            <w:r w:rsidRPr="001167D3">
              <w:rPr>
                <w:b/>
              </w:rPr>
              <w:t>2</w:t>
            </w:r>
            <w:r>
              <w:rPr>
                <w:b/>
              </w:rPr>
              <w:t>1</w:t>
            </w:r>
            <w:r w:rsidRPr="001167D3">
              <w:rPr>
                <w:b/>
              </w:rPr>
              <w:t>.1</w:t>
            </w:r>
            <w:r>
              <w:rPr>
                <w:b/>
              </w:rPr>
              <w:t>1</w:t>
            </w:r>
            <w:r w:rsidRPr="001167D3">
              <w:rPr>
                <w:b/>
              </w:rPr>
              <w:t>.201</w:t>
            </w:r>
            <w:r>
              <w:rPr>
                <w:b/>
              </w:rPr>
              <w:t>9</w:t>
            </w:r>
            <w:r w:rsidRPr="001167D3">
              <w:rPr>
                <w:b/>
              </w:rPr>
              <w:t>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12.1.7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 xml:space="preserve">Дата государственной регистрации изменений в договор </w:t>
            </w:r>
            <w:hyperlink w:anchor="P731" w:history="1">
              <w:r>
                <w:rPr>
                  <w:color w:val="0000FF"/>
                </w:rPr>
                <w:t>&lt;49&gt;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12.1.8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Наименование уполномоченного органа, предоставившего земельный участок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12.1.9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Номер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8B5FA0">
            <w:pPr>
              <w:pStyle w:val="ConsPlusNormal"/>
            </w:pPr>
            <w:r>
              <w:t>12.1.10</w:t>
            </w:r>
          </w:p>
        </w:tc>
        <w:tc>
          <w:tcPr>
            <w:tcW w:w="8050" w:type="dxa"/>
            <w:gridSpan w:val="10"/>
          </w:tcPr>
          <w:p w:rsidR="00E648F2" w:rsidRDefault="00E648F2" w:rsidP="008B5FA0">
            <w:pPr>
              <w:pStyle w:val="ConsPlusNormal"/>
            </w:pPr>
            <w:r>
              <w:t>Дата акта уполномоченного органа о предоставлении земельного участка в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45" w:name="P397"/>
            <w:bookmarkEnd w:id="45"/>
            <w:r>
              <w:t>12.1.11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Дата государственной регистрации права собственности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Pr="00416D60" w:rsidRDefault="00E648F2" w:rsidP="007B2D85">
            <w:pPr>
              <w:pStyle w:val="ConsPlusNormal"/>
            </w:pPr>
            <w:r w:rsidRPr="00416D60">
              <w:t xml:space="preserve">12.2. О собственнике земельного </w:t>
            </w:r>
            <w:r w:rsidRPr="00416D60">
              <w:lastRenderedPageBreak/>
              <w:t xml:space="preserve">участка </w:t>
            </w: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6" w:name="P400"/>
            <w:bookmarkEnd w:id="46"/>
            <w:r w:rsidRPr="00416D60">
              <w:lastRenderedPageBreak/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 w:rsidRPr="00AC12FA">
              <w:rPr>
                <w:b/>
              </w:rPr>
              <w:lastRenderedPageBreak/>
              <w:t>Физическое лицо</w:t>
            </w:r>
            <w:r>
              <w:rPr>
                <w:b/>
              </w:rPr>
              <w:t>,</w:t>
            </w:r>
            <w:r w:rsidRPr="00AC12FA">
              <w:rPr>
                <w:b/>
              </w:rPr>
              <w:t xml:space="preserve"> не являющееся Индивидуальным предпринимателем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416D60" w:rsidRDefault="00E648F2"/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7" w:name="P402"/>
            <w:bookmarkEnd w:id="47"/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Pr="00416D60" w:rsidRDefault="00E648F2" w:rsidP="006C6C9A">
            <w:pPr>
              <w:pStyle w:val="ConsPlusNormal"/>
            </w:pPr>
            <w:r>
              <w:t>Организационно-правовая форма собственника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48" w:name="P404"/>
            <w:bookmarkEnd w:id="48"/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Pr="00416D60" w:rsidRDefault="00E648F2" w:rsidP="006C6C9A">
            <w:pPr>
              <w:pStyle w:val="ConsPlusNormal"/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bookmarkStart w:id="49" w:name="P406"/>
            <w:bookmarkEnd w:id="49"/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Скачко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4.Бреусов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5.Бреусов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6.Бреусова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7.Лантух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8.Калялин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 Чебаненко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Яковлев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Сенин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Сенина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Сенина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14. Долгий 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Долгая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16.Возжаев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17.Возжаева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18.Возжаев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 Кононова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Бордюг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Щеглов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Задорожная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Шерстюк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Шерстюк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Коломиец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Богомолова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29. Богомолов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Богомолова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Фавстова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Демина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33.Фалина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Афанасьева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Кучеренко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Котова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39.Мыздрикова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40.Мыздриков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Мыздрикова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42.Сердечная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43. Гаврилова 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Уварова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 Осипов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 Осипова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Сидоров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48.Осадчина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Пупков</w:t>
            </w:r>
          </w:p>
          <w:p w:rsidR="00E648F2" w:rsidRPr="00AC12FA" w:rsidRDefault="00E648F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Коновалова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Коньякова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Рохлин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Черепанова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Целикина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Целикин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Скрыльников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Адонина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Федорова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Федорова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Каплан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Федоров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 Федоров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 Васильева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64.Стрибко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65. Медведев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 Медведева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67.Ланьшин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68.Ланшина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69.Шелест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Фунтиков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Фунтикова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Фунтиков</w:t>
            </w:r>
          </w:p>
          <w:p w:rsidR="00E648F2" w:rsidRPr="00AC12FA" w:rsidRDefault="00E648F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Степанова</w:t>
            </w:r>
          </w:p>
          <w:p w:rsidR="00E648F2" w:rsidRPr="00AC12FA" w:rsidRDefault="00E648F2" w:rsidP="006728C2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Волосач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Чепик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Авдеев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Фролов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Половникова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Курбатов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Ланкевич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Default="00E648F2" w:rsidP="00661A0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Татьяна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 Борис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Елизовета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 Вячеслав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 Александр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 Любовь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 Анна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 Дмитрий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9. Юрий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Данил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Виктор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Людмила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Алевтина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 Михаил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Людмила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 Анатолий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 Наталья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 Денис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19. Светлана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 Аэлита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 Алексей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Вальдемар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Геннадий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Татьяна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Надежда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Ольга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Нина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Людмила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Игорь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Наталья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Галина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Ирина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 Анастасия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Ольга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Олег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Роман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Денис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Лилия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 Наталья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 Сергей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 Валентина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Ирина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 Любовь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Елена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45. Артем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 Анастасия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Сергей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 Майя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Андриан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Елена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Иосиф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54. Татьяна 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55. Дмитрий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Владимир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Елена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Мария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Ирина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Олег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Дмитрий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 Михаил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 Фаина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 xml:space="preserve">64. Галина 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 Владимир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66.Ирина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Юрий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 Антонина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69..Анжелика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Сергей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Галина</w:t>
            </w:r>
          </w:p>
          <w:p w:rsidR="00E648F2" w:rsidRPr="00AC12FA" w:rsidRDefault="00E648F2" w:rsidP="0090133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Вячеслав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Марина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Владимир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Михаил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Денис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Андрей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Наталья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Родион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Юрий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>
            <w:pPr>
              <w:pStyle w:val="ConsPlusNormal"/>
            </w:pPr>
            <w:bookmarkStart w:id="50" w:name="P410"/>
            <w:bookmarkEnd w:id="50"/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Default="00E648F2" w:rsidP="00661A0F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1. Викторовна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2.Аркадьевич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3. Борисовна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4. Александрович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5. Алексеевич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6. Романовна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7. Владимировна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8. Николаевич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9. Юрьевич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10. Валентинович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11. Иванович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12. Георгиевна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13. Викторовна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14. Леонтьевич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15. Михайловна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16. Иванович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17. Петровна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18. Анатольевич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19. Владимировна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20. Максимовна</w:t>
            </w:r>
          </w:p>
          <w:p w:rsidR="00E648F2" w:rsidRPr="00AC12FA" w:rsidRDefault="00E648F2" w:rsidP="00661A0F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21.Вальдемарович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22. Николаевич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23. Константинович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24. Ивановна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25.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26. Анатольевна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27. Ивановна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28. Вячеславовна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29. Юрьевич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30. Игоревна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31. Васильевна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32. Юрьевна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33.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34. Михайловна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35. Юрьевич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36. Олегович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37. Олегович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38. Анатольевна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39. Сергеевна</w:t>
            </w:r>
          </w:p>
          <w:p w:rsidR="00E648F2" w:rsidRPr="00AC12FA" w:rsidRDefault="00E648F2" w:rsidP="00473CCB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40. Семенович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41.Григорьевна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42. Геннадьевна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43. Васильевна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44. Ивановна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45. Александрович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46.Сергеевна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47. Геннадьевич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48.Мееровна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49. Петрович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50. Владимировна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51. Андриановна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52. Григорьевич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53. Константиновна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54. Владимировна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55. 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56. Васильевич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57. Вячеславовна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58. Александровна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59. Михайловна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60. Соломонович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61. 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62.Олегович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63.Васильевна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64.Феодосьевна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65. Михайлович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66. Анатольевна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67. Иванович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68.Хоревна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69.Юрьевна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70. Харитонович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71. Петровна</w:t>
            </w:r>
          </w:p>
          <w:p w:rsidR="00E648F2" w:rsidRPr="00AC12FA" w:rsidRDefault="00E648F2" w:rsidP="004F2BD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72. Сергеевич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73. Гавриловна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74. Иванович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75. Петрович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76. Викторович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77. Евгеневич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78. Борисовна</w:t>
            </w:r>
          </w:p>
          <w:p w:rsidR="00E648F2" w:rsidRPr="00AC12FA" w:rsidRDefault="00E648F2" w:rsidP="009B4BF1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79. Викторович</w:t>
            </w:r>
          </w:p>
          <w:p w:rsidR="00E648F2" w:rsidRPr="009B4BF1" w:rsidRDefault="00E648F2" w:rsidP="009B4BF1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80. Александрович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1" w:name="P412"/>
            <w:bookmarkEnd w:id="51"/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Pr="006728C2" w:rsidRDefault="00E648F2" w:rsidP="006C6C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2" w:name="P414"/>
            <w:bookmarkEnd w:id="52"/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Pr="001E0523" w:rsidRDefault="00E648F2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>
            <w:pPr>
              <w:pStyle w:val="ConsPlusNormal"/>
            </w:pPr>
            <w:bookmarkStart w:id="53" w:name="P416"/>
            <w:bookmarkEnd w:id="53"/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 w:val="restart"/>
          </w:tcPr>
          <w:p w:rsidR="00E648F2" w:rsidRPr="00416D60" w:rsidRDefault="00E648F2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416D60" w:rsidRDefault="00E648F2" w:rsidP="006C6C9A"/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Общество с ограниченной ответственностью</w:t>
            </w:r>
          </w:p>
          <w:p w:rsidR="00E648F2" w:rsidRPr="00416D60" w:rsidRDefault="00E648F2" w:rsidP="006C6C9A">
            <w:pPr>
              <w:pStyle w:val="ConsPlusNormal"/>
            </w:pP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«Павна»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495E4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495E44" w:rsidRDefault="00E648F2" w:rsidP="006C6C9A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5402454927</w:t>
            </w: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017F98">
        <w:tc>
          <w:tcPr>
            <w:tcW w:w="3855" w:type="dxa"/>
            <w:gridSpan w:val="4"/>
            <w:vMerge w:val="restart"/>
          </w:tcPr>
          <w:p w:rsidR="00E648F2" w:rsidRPr="00416D60" w:rsidRDefault="00E648F2" w:rsidP="00017F98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017F98">
            <w:pPr>
              <w:pStyle w:val="ConsPlusNormal"/>
            </w:pPr>
            <w:r w:rsidRPr="00AC12FA">
              <w:rPr>
                <w:b/>
              </w:rPr>
              <w:t>Иное юрид</w:t>
            </w:r>
            <w:r>
              <w:rPr>
                <w:b/>
              </w:rPr>
              <w:t>ическое лицо, кроме застройщика</w:t>
            </w:r>
          </w:p>
        </w:tc>
      </w:tr>
      <w:tr w:rsidR="00E648F2" w:rsidRPr="00416D60" w:rsidTr="00017F98">
        <w:tc>
          <w:tcPr>
            <w:tcW w:w="3855" w:type="dxa"/>
            <w:gridSpan w:val="4"/>
            <w:vMerge/>
          </w:tcPr>
          <w:p w:rsidR="00E648F2" w:rsidRPr="00416D60" w:rsidRDefault="00E648F2" w:rsidP="00017F98"/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lastRenderedPageBreak/>
              <w:t>Общество с ограниченной ответственностью</w:t>
            </w:r>
          </w:p>
          <w:p w:rsidR="00E648F2" w:rsidRPr="00416D60" w:rsidRDefault="00E648F2" w:rsidP="00017F98">
            <w:pPr>
              <w:pStyle w:val="ConsPlusNormal"/>
            </w:pPr>
          </w:p>
        </w:tc>
      </w:tr>
      <w:tr w:rsidR="00E648F2" w:rsidRPr="00416D60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495E44">
            <w:pPr>
              <w:pStyle w:val="ConsPlusNormal"/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«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ЛАНТ</w:t>
            </w: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»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017F98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495E44" w:rsidRDefault="00E648F2" w:rsidP="00017F98">
            <w:pPr>
              <w:pStyle w:val="ConsPlusNormal"/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495E4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C12FA"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540</w:t>
            </w:r>
            <w:r>
              <w:rPr>
                <w:rFonts w:ascii="Times New Roman" w:hAnsi="Times New Roman" w:cs="Times New Roman"/>
                <w:b/>
                <w:color w:val="000000" w:themeColor="text1"/>
                <w:szCs w:val="22"/>
              </w:rPr>
              <w:t>1305947</w:t>
            </w:r>
          </w:p>
        </w:tc>
      </w:tr>
      <w:tr w:rsidR="00E648F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</w:tc>
      </w:tr>
      <w:tr w:rsidR="00E648F2" w:rsidTr="00017F98">
        <w:tc>
          <w:tcPr>
            <w:tcW w:w="3855" w:type="dxa"/>
            <w:gridSpan w:val="4"/>
            <w:vMerge/>
          </w:tcPr>
          <w:p w:rsidR="00E648F2" w:rsidRPr="001E0523" w:rsidRDefault="00E648F2" w:rsidP="00017F98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017F98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017F98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 w:val="restart"/>
          </w:tcPr>
          <w:p w:rsidR="00E648F2" w:rsidRPr="00416D60" w:rsidRDefault="00E648F2" w:rsidP="006C6C9A">
            <w:pPr>
              <w:pStyle w:val="ConsPlusNormal"/>
            </w:pPr>
            <w:r w:rsidRPr="00416D60">
              <w:t xml:space="preserve">12.2. О собственнике земельного участка </w:t>
            </w: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12.2.1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 xml:space="preserve">Собственник земельного участка </w:t>
            </w:r>
            <w:hyperlink w:anchor="P733" w:history="1">
              <w:r>
                <w:rPr>
                  <w:color w:val="0000FF"/>
                </w:rPr>
                <w:t>&lt;51&gt;</w:t>
              </w:r>
            </w:hyperlink>
          </w:p>
          <w:p w:rsidR="00E648F2" w:rsidRPr="00416D60" w:rsidRDefault="00E648F2" w:rsidP="006C6C9A">
            <w:pPr>
              <w:pStyle w:val="ConsPlusNormal"/>
            </w:pPr>
            <w:r>
              <w:rPr>
                <w:b/>
              </w:rPr>
              <w:t>Публичный собственник</w:t>
            </w: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416D60" w:rsidRDefault="00E648F2" w:rsidP="006C6C9A"/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12.2.2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Организационно-правовая форма собственника земельного участка</w:t>
            </w:r>
          </w:p>
          <w:p w:rsidR="00E648F2" w:rsidRPr="00416D60" w:rsidRDefault="00E648F2" w:rsidP="00D37F97">
            <w:pPr>
              <w:pStyle w:val="ConsPlusNormal"/>
            </w:pPr>
          </w:p>
        </w:tc>
      </w:tr>
      <w:tr w:rsidR="00E648F2" w:rsidRPr="00416D60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12.2.3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Полное наименование собственника земельного участка, без указания организационно-правовой формы</w:t>
            </w:r>
          </w:p>
          <w:p w:rsidR="00E648F2" w:rsidRPr="00416D60" w:rsidRDefault="00E648F2" w:rsidP="00D37F97">
            <w:pPr>
              <w:pStyle w:val="ConsPlusNormal"/>
            </w:pP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12.2.4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Фамилия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12.2.5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Имя собственника земельного участка</w:t>
            </w:r>
          </w:p>
        </w:tc>
      </w:tr>
      <w:tr w:rsidR="00E648F2" w:rsidRPr="009B4BF1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1C57A8" w:rsidRDefault="00E648F2" w:rsidP="006C6C9A">
            <w:pPr>
              <w:pStyle w:val="ConsPlusNormal"/>
            </w:pPr>
            <w:r w:rsidRPr="001C57A8">
              <w:t>12.2.6</w:t>
            </w:r>
          </w:p>
        </w:tc>
        <w:tc>
          <w:tcPr>
            <w:tcW w:w="8050" w:type="dxa"/>
            <w:gridSpan w:val="10"/>
          </w:tcPr>
          <w:p w:rsidR="00E648F2" w:rsidRPr="009B4BF1" w:rsidRDefault="00E648F2" w:rsidP="001F0353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Отчество собственника земельного участка (при наличии)</w:t>
            </w:r>
          </w:p>
        </w:tc>
      </w:tr>
      <w:tr w:rsidR="00E648F2" w:rsidRPr="006728C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12.2.7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Cs w:val="22"/>
              </w:rPr>
            </w:pPr>
            <w:r>
              <w:t>Индивидуальный номер налогоплательщика юридического лица, индивидуального предпринимателя - собственника земельного участка</w:t>
            </w:r>
          </w:p>
          <w:p w:rsidR="00E648F2" w:rsidRPr="006728C2" w:rsidRDefault="00E648F2" w:rsidP="001F035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12.2.8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  <w:rPr>
                <w:color w:val="0000FF"/>
              </w:rPr>
            </w:pPr>
            <w:r>
              <w:t xml:space="preserve">Форма собственности на земельный участок </w:t>
            </w:r>
            <w:hyperlink w:anchor="P734" w:history="1">
              <w:r>
                <w:rPr>
                  <w:color w:val="0000FF"/>
                </w:rPr>
                <w:t>&lt;52&gt;</w:t>
              </w:r>
            </w:hyperlink>
          </w:p>
          <w:p w:rsidR="00E648F2" w:rsidRPr="00CE21AC" w:rsidRDefault="00E648F2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Муниципальная собственность</w:t>
            </w:r>
          </w:p>
        </w:tc>
      </w:tr>
      <w:tr w:rsidR="00E648F2" w:rsidTr="006C6C9A">
        <w:tc>
          <w:tcPr>
            <w:tcW w:w="3855" w:type="dxa"/>
            <w:gridSpan w:val="4"/>
            <w:vMerge/>
          </w:tcPr>
          <w:p w:rsidR="00E648F2" w:rsidRPr="001E0523" w:rsidRDefault="00E648F2" w:rsidP="006C6C9A">
            <w:pPr>
              <w:rPr>
                <w:highlight w:val="yellow"/>
              </w:rPr>
            </w:pPr>
          </w:p>
        </w:tc>
        <w:tc>
          <w:tcPr>
            <w:tcW w:w="964" w:type="dxa"/>
          </w:tcPr>
          <w:p w:rsidR="00E648F2" w:rsidRPr="00416D60" w:rsidRDefault="00E648F2" w:rsidP="006C6C9A">
            <w:pPr>
              <w:pStyle w:val="ConsPlusNormal"/>
            </w:pPr>
            <w:r w:rsidRPr="00416D60">
              <w:t>12.2.9</w:t>
            </w:r>
          </w:p>
        </w:tc>
        <w:tc>
          <w:tcPr>
            <w:tcW w:w="8050" w:type="dxa"/>
            <w:gridSpan w:val="10"/>
          </w:tcPr>
          <w:p w:rsidR="00E648F2" w:rsidRDefault="00E648F2" w:rsidP="006C6C9A">
            <w:pPr>
              <w:pStyle w:val="ConsPlusNormal"/>
            </w:pPr>
            <w:r>
              <w:t>Наименование органа, уполномоченного на распоряжение земельным участком</w:t>
            </w:r>
          </w:p>
          <w:p w:rsidR="00E648F2" w:rsidRPr="00CE21AC" w:rsidRDefault="00E648F2" w:rsidP="006C6C9A">
            <w:pPr>
              <w:pStyle w:val="ConsPlusNormal"/>
              <w:rPr>
                <w:b/>
              </w:rPr>
            </w:pPr>
            <w:r w:rsidRPr="00CE21AC">
              <w:rPr>
                <w:b/>
              </w:rPr>
              <w:t>Муниципальное образование город Новосибирск через Департамент земельных и имущественных отношений мэрии г. Новосибирска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54" w:name="P418"/>
            <w:bookmarkEnd w:id="54"/>
            <w:r>
              <w:t xml:space="preserve">12.3. О кадастровом номере и площади земельного участка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12.3.1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Кадастровый номер земельного участка </w:t>
            </w:r>
          </w:p>
          <w:p w:rsidR="00E648F2" w:rsidRPr="00AC12FA" w:rsidRDefault="00E648F2" w:rsidP="00BF48AA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54:35:101190:14</w:t>
            </w:r>
            <w:r>
              <w:rPr>
                <w:b/>
              </w:rPr>
              <w:t xml:space="preserve"> (</w:t>
            </w:r>
            <w:r w:rsidRPr="00AC12FA">
              <w:rPr>
                <w:b/>
              </w:rPr>
              <w:t>54:35:101190:14/1</w:t>
            </w:r>
            <w:r>
              <w:rPr>
                <w:b/>
              </w:rPr>
              <w:t>)</w:t>
            </w:r>
          </w:p>
        </w:tc>
      </w:tr>
      <w:tr w:rsidR="00E648F2" w:rsidTr="00111277">
        <w:trPr>
          <w:trHeight w:val="419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12.3.2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Площадь земельного участка (с указанием единицы измерения)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>
              <w:rPr>
                <w:b/>
              </w:rPr>
              <w:t>6789 кв.м (часть 2665 кв.м.)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Pr="001E0523" w:rsidRDefault="00E648F2">
            <w:pPr>
              <w:pStyle w:val="ConsPlusNormal"/>
              <w:jc w:val="center"/>
              <w:outlineLvl w:val="2"/>
              <w:rPr>
                <w:highlight w:val="yellow"/>
              </w:rPr>
            </w:pPr>
            <w:r w:rsidRPr="001C57A8">
              <w:t>Раздел 13. О планируемых элементах благоустройства территории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13.1. Об элементах благоустройства территории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планируемых проездов, площадок, велосипедных дорожек, пешеходных переходов, тротуаров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 xml:space="preserve">При благоустройстве территории учтена возможность передвижения автотранспорта по участку к зданию, а также предусмотрены мероприятия для маломобильных групп населения(МГН). 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Ширина проездов принята не менее 4,5метров, ширина тротуаров 1,5 и 2метра.</w:t>
            </w:r>
          </w:p>
          <w:p w:rsidR="00E648F2" w:rsidRPr="00A51E28" w:rsidRDefault="00E648F2" w:rsidP="00A51E28">
            <w:pPr>
              <w:pStyle w:val="ConsPlusNormal"/>
            </w:pPr>
            <w:r w:rsidRPr="00AC12FA">
              <w:rPr>
                <w:b/>
              </w:rPr>
              <w:t>Продольный уклон съездов с тротуаров на проезжую часть около здания принят 1:10; продольный уклон съезда с пешеходных дорожек и площадок для отдыха на проезжую часть принят не более 1:12.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13.1.2</w:t>
            </w:r>
          </w:p>
        </w:tc>
        <w:tc>
          <w:tcPr>
            <w:tcW w:w="8050" w:type="dxa"/>
            <w:gridSpan w:val="10"/>
          </w:tcPr>
          <w:p w:rsidR="00E648F2" w:rsidRDefault="00E648F2" w:rsidP="00427FB6">
            <w:pPr>
              <w:pStyle w:val="ConsPlusNormal"/>
            </w:pPr>
            <w:r>
              <w:t>Наличие парковочного пространства вне объекта строительства (расположение, планируемое количество машино-мест)</w:t>
            </w:r>
          </w:p>
          <w:p w:rsidR="00E648F2" w:rsidRPr="00AC12FA" w:rsidRDefault="00E648F2" w:rsidP="00427FB6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придомовой территории предусмотрена гостевая наземная парковка на 3 машино-места, а также два машино-места для личного автотранспорта МГН с расстоянием от входов в жилое здание не далее 100метров.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13.1.3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дворового пространства, в том числе детских и спортивных площадок (расположение относительно объекта строительства, описание игрового и спортивного оборудования, малых архитектурных форм, иных планируемых элементов)</w:t>
            </w:r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На эксплуатируемой кровле предусматриваются места отдыха, доступные для всех граждан, оборудованные скамьями и светильниками. Предусмотрена детская площадка с зоной для игр, спортивная площадка с устройством сетчатого ограждения на высоту не менее 2 метров, площадка для отдыха взрослых.</w:t>
            </w:r>
          </w:p>
          <w:p w:rsidR="00E648F2" w:rsidRPr="00A51E28" w:rsidRDefault="00E648F2">
            <w:pPr>
              <w:pStyle w:val="ConsPlusNormal"/>
            </w:pP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Площадки для размещения контейнеров для сбора твердых бытовых отходов (расположение относительно объекта строительства)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Существующий мусоросборник рассчитан на группу домов, расстояние составляет более 20 метров до детской, спортивной площадок и площадки отдыха взрослого населения.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13.1.5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Описание планируемых мероприятий по озеленению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Разработано озеленение  участка. Также предусмотрена посадка маломерных деревьев, кустарника, посев газона из многолетних трав.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13.1.6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Соответствие требованиям по созданию безбарьерной среды для маломобильных лиц 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Для маломобильных групп населения проектом предусмотрены мероприятия по беспрепятственному передвижению по территории объекта с учетом требований градостроительных норм и СП.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13.1.7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Наличие наружного освещения дорожных покрытий, пространств в транспортных и пешеходных зонах, архитектурного освещения (дата выдачи технических условий, срок действия, наименование организации, выдавшей технические условия)</w:t>
            </w:r>
          </w:p>
          <w:p w:rsidR="00E648F2" w:rsidRPr="00AC12FA" w:rsidRDefault="00E648F2">
            <w:pPr>
              <w:pStyle w:val="ConsPlusNormal"/>
              <w:rPr>
                <w:b/>
                <w:highlight w:val="yellow"/>
              </w:rPr>
            </w:pPr>
            <w:r w:rsidRPr="00AC12FA">
              <w:rPr>
                <w:b/>
              </w:rPr>
              <w:t>Места отдыха на эксплуатируемой крыше предусматривается оборудовать светильниками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13.1.8</w:t>
            </w:r>
          </w:p>
        </w:tc>
        <w:tc>
          <w:tcPr>
            <w:tcW w:w="8050" w:type="dxa"/>
            <w:gridSpan w:val="10"/>
          </w:tcPr>
          <w:p w:rsidR="00E648F2" w:rsidRPr="001E0523" w:rsidRDefault="00E648F2">
            <w:pPr>
              <w:pStyle w:val="ConsPlusNormal"/>
              <w:rPr>
                <w:highlight w:val="yellow"/>
              </w:rPr>
            </w:pPr>
            <w:r>
              <w:t>Описание иных планируемых элементов благоустройства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 xml:space="preserve">Раздел 14. О планируемом подключении (технологическом присоединении) многоквартирных домов и (или) иных объектов </w:t>
            </w:r>
            <w:r>
              <w:lastRenderedPageBreak/>
              <w:t>недвижимости к сетям инженерно-технического обеспечения, размере платы за такое подключение и планируемом подключении к сетям связи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55" w:name="P442"/>
            <w:bookmarkEnd w:id="55"/>
            <w:r>
              <w:lastRenderedPageBreak/>
              <w:t xml:space="preserve">14.1. О планируемом подключении (технологическом присоединении) к сетям инженерно-технического обеспечения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AC12FA" w:rsidRDefault="00E648F2">
            <w:pPr>
              <w:pStyle w:val="ConsPlusNormal"/>
              <w:rPr>
                <w:b/>
              </w:rPr>
            </w:pPr>
            <w:r w:rsidRPr="00AC12FA">
              <w:rPr>
                <w:b/>
              </w:rPr>
              <w:t>Электроснабжение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Акционерное Общество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«РЕГИОНАЛЬНЫЕ ЭЛЕКТРИЧЕСКИЕ СЕТИ»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5406291470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D14998" w:rsidRDefault="00E648F2">
            <w:pPr>
              <w:pStyle w:val="ConsPlusNormal"/>
              <w:rPr>
                <w:b/>
              </w:rPr>
            </w:pPr>
            <w:r w:rsidRPr="00D14998">
              <w:rPr>
                <w:b/>
              </w:rPr>
              <w:t>15.03.2016г.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53-11/124242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500334">
            <w:pPr>
              <w:pStyle w:val="ConsPlusNormal"/>
              <w:rPr>
                <w:b/>
              </w:rPr>
            </w:pPr>
            <w:r>
              <w:rPr>
                <w:b/>
              </w:rPr>
              <w:t>3 (т</w:t>
            </w:r>
            <w:r w:rsidRPr="001C4F65">
              <w:rPr>
                <w:b/>
              </w:rPr>
              <w:t>ри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17445 рублей 12 копеек</w:t>
            </w:r>
          </w:p>
        </w:tc>
      </w:tr>
      <w:tr w:rsidR="00E648F2" w:rsidTr="00F21796">
        <w:tc>
          <w:tcPr>
            <w:tcW w:w="3855" w:type="dxa"/>
            <w:gridSpan w:val="4"/>
            <w:vMerge w:val="restart"/>
          </w:tcPr>
          <w:p w:rsidR="00E648F2" w:rsidRDefault="00E648F2" w:rsidP="00F21796">
            <w:pPr>
              <w:pStyle w:val="ConsPlusNormal"/>
            </w:pPr>
            <w:bookmarkStart w:id="56" w:name="P459"/>
            <w:bookmarkEnd w:id="56"/>
          </w:p>
        </w:tc>
        <w:tc>
          <w:tcPr>
            <w:tcW w:w="964" w:type="dxa"/>
          </w:tcPr>
          <w:p w:rsidR="00E648F2" w:rsidRDefault="00E648F2" w:rsidP="00D37C57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1C4F65" w:rsidRDefault="00E648F2" w:rsidP="001D408E">
            <w:pPr>
              <w:pStyle w:val="ConsPlusNormal"/>
              <w:rPr>
                <w:b/>
              </w:rPr>
            </w:pPr>
            <w:r>
              <w:rPr>
                <w:b/>
              </w:rPr>
              <w:lastRenderedPageBreak/>
              <w:t xml:space="preserve">Бытовое </w:t>
            </w:r>
            <w:r w:rsidRPr="001C4F65">
              <w:rPr>
                <w:b/>
              </w:rPr>
              <w:t>водоотведени</w:t>
            </w:r>
            <w:r>
              <w:rPr>
                <w:b/>
              </w:rPr>
              <w:t>е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D37C57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Организационно-правовая форма организации, выдавшей технические условия на подключение к сети инженерно-технического обеспечения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МУП</w:t>
            </w:r>
            <w:r>
              <w:rPr>
                <w:b/>
              </w:rPr>
              <w:t xml:space="preserve"> г. Новосибирска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14.1.3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  <w:rPr>
                <w:b/>
              </w:rPr>
            </w:pPr>
            <w:r>
              <w:t>Индивидуальный номер налогоплательщика организации, выдавшей технические условия на подключение к сети инженерно-технического обеспечения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5-16.179К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6C5CE7">
            <w:pPr>
              <w:pStyle w:val="ConsPlusNormal"/>
              <w:rPr>
                <w:b/>
              </w:rPr>
            </w:pPr>
            <w:r>
              <w:rPr>
                <w:b/>
              </w:rPr>
              <w:t>2 (д</w:t>
            </w:r>
            <w:r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1408 рублей 00 копеек</w:t>
            </w:r>
          </w:p>
        </w:tc>
      </w:tr>
      <w:tr w:rsidR="00E648F2" w:rsidTr="00F21796">
        <w:tc>
          <w:tcPr>
            <w:tcW w:w="3855" w:type="dxa"/>
            <w:gridSpan w:val="4"/>
            <w:vMerge w:val="restart"/>
          </w:tcPr>
          <w:p w:rsidR="00E648F2" w:rsidRDefault="00E648F2" w:rsidP="00F21796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14.1.1</w:t>
            </w:r>
          </w:p>
        </w:tc>
        <w:tc>
          <w:tcPr>
            <w:tcW w:w="8050" w:type="dxa"/>
            <w:gridSpan w:val="10"/>
          </w:tcPr>
          <w:p w:rsidR="00E648F2" w:rsidRDefault="00E648F2" w:rsidP="00424194">
            <w:pPr>
              <w:pStyle w:val="ConsPlusNormal"/>
            </w:pPr>
            <w:r>
              <w:t xml:space="preserve">Вид сети инженерно-технического обеспечения </w:t>
            </w:r>
            <w:hyperlink w:anchor="P737" w:history="1">
              <w:r>
                <w:rPr>
                  <w:color w:val="0000FF"/>
                </w:rPr>
                <w:t>&lt;55&gt;</w:t>
              </w:r>
            </w:hyperlink>
          </w:p>
          <w:p w:rsidR="00E648F2" w:rsidRPr="001C4F65" w:rsidRDefault="00E648F2" w:rsidP="00424194">
            <w:pPr>
              <w:pStyle w:val="ConsPlusNormal"/>
              <w:rPr>
                <w:b/>
              </w:rPr>
            </w:pPr>
            <w:r>
              <w:rPr>
                <w:b/>
              </w:rPr>
              <w:t>Холодное водоснабжение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14.1.2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Организационно-правовая форма организации, выдавшей технические условия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lastRenderedPageBreak/>
              <w:t>МУП</w:t>
            </w:r>
            <w:r>
              <w:rPr>
                <w:b/>
              </w:rPr>
              <w:t xml:space="preserve"> г. Новосибирска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14.1.3.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Полное наименование организации, выдавшей технические условия на подключение к сети инженерно-технического обеспечения, без указания организационно-правовой формы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«Горводоканал»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14.1.4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условия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5411100875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14.1.5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Дата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17.03.2016г.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14.1.6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Номер выдачи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5-16.178В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14.1.7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Срок действия технических условий на подключение к сети инженерно-технического обеспечения </w:t>
            </w:r>
          </w:p>
          <w:p w:rsidR="00E648F2" w:rsidRPr="001C4F65" w:rsidRDefault="00E648F2" w:rsidP="00FB39D0">
            <w:pPr>
              <w:pStyle w:val="ConsPlusNormal"/>
              <w:rPr>
                <w:b/>
              </w:rPr>
            </w:pPr>
            <w:r>
              <w:rPr>
                <w:b/>
                <w:lang w:val="en-US"/>
              </w:rPr>
              <w:t>2 (</w:t>
            </w:r>
            <w:r>
              <w:rPr>
                <w:b/>
              </w:rPr>
              <w:t>д</w:t>
            </w:r>
            <w:r w:rsidRPr="001C4F65">
              <w:rPr>
                <w:b/>
              </w:rPr>
              <w:t>ва</w:t>
            </w:r>
            <w:r>
              <w:rPr>
                <w:b/>
              </w:rPr>
              <w:t>)</w:t>
            </w:r>
            <w:r w:rsidRPr="001C4F65">
              <w:rPr>
                <w:b/>
              </w:rPr>
              <w:t xml:space="preserve"> года</w:t>
            </w:r>
          </w:p>
        </w:tc>
      </w:tr>
      <w:tr w:rsidR="00E648F2" w:rsidTr="00F21796">
        <w:tc>
          <w:tcPr>
            <w:tcW w:w="3855" w:type="dxa"/>
            <w:gridSpan w:val="4"/>
            <w:vMerge/>
          </w:tcPr>
          <w:p w:rsidR="00E648F2" w:rsidRDefault="00E648F2" w:rsidP="00F21796"/>
        </w:tc>
        <w:tc>
          <w:tcPr>
            <w:tcW w:w="964" w:type="dxa"/>
          </w:tcPr>
          <w:p w:rsidR="00E648F2" w:rsidRDefault="00E648F2" w:rsidP="00F21796">
            <w:pPr>
              <w:pStyle w:val="ConsPlusNormal"/>
            </w:pPr>
            <w:r>
              <w:t>14.1.8</w:t>
            </w:r>
          </w:p>
        </w:tc>
        <w:tc>
          <w:tcPr>
            <w:tcW w:w="8050" w:type="dxa"/>
            <w:gridSpan w:val="10"/>
          </w:tcPr>
          <w:p w:rsidR="00E648F2" w:rsidRDefault="00E648F2" w:rsidP="00F21796">
            <w:pPr>
              <w:pStyle w:val="ConsPlusNormal"/>
            </w:pPr>
            <w:r>
              <w:t xml:space="preserve">Размер платы за подключение к сети инженерно-технического обеспечения </w:t>
            </w:r>
          </w:p>
          <w:p w:rsidR="00E648F2" w:rsidRPr="001C4F65" w:rsidRDefault="00E648F2" w:rsidP="00F21796">
            <w:pPr>
              <w:pStyle w:val="ConsPlusNormal"/>
              <w:rPr>
                <w:b/>
              </w:rPr>
            </w:pPr>
            <w:r w:rsidRPr="001C4F65">
              <w:rPr>
                <w:b/>
              </w:rPr>
              <w:t>743 рубля 00 копеек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14.2. О планируемом подключении к сетям связи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14.2.1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Вид сети связи </w:t>
            </w:r>
            <w:hyperlink w:anchor="P739" w:history="1">
              <w:r>
                <w:rPr>
                  <w:color w:val="0000FF"/>
                </w:rPr>
                <w:t>&lt;57&gt;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14.2.2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Организационно-правовая форма организации, выдавшей технические условия, заключившей договор на подключение к сети связи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14.2.3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>Полное наименование организации, выдавшей технические условия, заключившей договор на подключение к сети связи,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14.2.4</w:t>
            </w:r>
          </w:p>
        </w:tc>
        <w:tc>
          <w:tcPr>
            <w:tcW w:w="8050" w:type="dxa"/>
            <w:gridSpan w:val="10"/>
          </w:tcPr>
          <w:p w:rsidR="00E648F2" w:rsidRDefault="00E648F2" w:rsidP="001C4F65">
            <w:pPr>
              <w:pStyle w:val="ConsPlusNormal"/>
            </w:pPr>
            <w:r>
              <w:t xml:space="preserve">Индивидуальный номер налогоплательщика организации, выдавшей технические </w:t>
            </w:r>
            <w:r>
              <w:lastRenderedPageBreak/>
              <w:t>условия, заключившей договор на подключение к сети связи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A10517">
            <w:pPr>
              <w:pStyle w:val="ConsPlusNormal"/>
              <w:jc w:val="center"/>
              <w:outlineLvl w:val="2"/>
            </w:pPr>
            <w:r>
              <w:lastRenderedPageBreak/>
              <w:t xml:space="preserve">Раздел 15.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помещений, а также об их основных характеристиках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>15.1. О количестве в составе строящихся (создаваемых) в рамках проекта строительства многоквартирных домов и (или) иных объектов недвижимости жилых помещений и нежилых помещений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Количество жилых помещений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Количество нежилых помещений </w:t>
            </w:r>
          </w:p>
          <w:p w:rsidR="00E648F2" w:rsidRPr="001C4F65" w:rsidRDefault="00E648F2">
            <w:pPr>
              <w:pStyle w:val="ConsPlusNormal"/>
              <w:rPr>
                <w:b/>
              </w:rPr>
            </w:pPr>
            <w:r>
              <w:rPr>
                <w:b/>
              </w:rPr>
              <w:t>135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 том числе машино-мест </w:t>
            </w:r>
          </w:p>
          <w:p w:rsidR="00E648F2" w:rsidRPr="00CF28D8" w:rsidRDefault="00E648F2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94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15.1.2.2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в том числе иных нежилых помещений </w:t>
            </w:r>
          </w:p>
          <w:p w:rsidR="00E648F2" w:rsidRPr="00CF28D8" w:rsidRDefault="00E648F2">
            <w:pPr>
              <w:pStyle w:val="ConsPlusNormal"/>
              <w:rPr>
                <w:b/>
              </w:rPr>
            </w:pPr>
            <w:r w:rsidRPr="00CF28D8">
              <w:rPr>
                <w:b/>
              </w:rPr>
              <w:t>41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3"/>
            </w:pPr>
            <w:bookmarkStart w:id="57" w:name="P478"/>
            <w:bookmarkEnd w:id="57"/>
            <w:r>
              <w:t>15.2. Об основных характеристиках жилых помещений</w:t>
            </w:r>
          </w:p>
        </w:tc>
      </w:tr>
      <w:tr w:rsidR="00E648F2">
        <w:tc>
          <w:tcPr>
            <w:tcW w:w="1267" w:type="dxa"/>
            <w:gridSpan w:val="2"/>
            <w:vMerge w:val="restart"/>
          </w:tcPr>
          <w:p w:rsidR="00E648F2" w:rsidRDefault="00E648F2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Номер подъезда</w:t>
            </w:r>
          </w:p>
        </w:tc>
        <w:tc>
          <w:tcPr>
            <w:tcW w:w="757" w:type="dxa"/>
            <w:gridSpan w:val="2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Общая 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565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Количество комнат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Площадь комнат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Площадь помещений вспомогательного использования</w:t>
            </w:r>
          </w:p>
        </w:tc>
      </w:tr>
      <w:tr w:rsidR="00E648F2">
        <w:tc>
          <w:tcPr>
            <w:tcW w:w="1267" w:type="dxa"/>
            <w:gridSpan w:val="2"/>
            <w:vMerge/>
          </w:tcPr>
          <w:p w:rsidR="00E648F2" w:rsidRDefault="00E648F2"/>
        </w:tc>
        <w:tc>
          <w:tcPr>
            <w:tcW w:w="1474" w:type="dxa"/>
            <w:vMerge/>
          </w:tcPr>
          <w:p w:rsidR="00E648F2" w:rsidRDefault="00E648F2"/>
        </w:tc>
        <w:tc>
          <w:tcPr>
            <w:tcW w:w="1114" w:type="dxa"/>
            <w:vMerge/>
          </w:tcPr>
          <w:p w:rsidR="00E648F2" w:rsidRDefault="00E648F2"/>
        </w:tc>
        <w:tc>
          <w:tcPr>
            <w:tcW w:w="1344" w:type="dxa"/>
            <w:gridSpan w:val="2"/>
            <w:vMerge/>
          </w:tcPr>
          <w:p w:rsidR="00E648F2" w:rsidRDefault="00E648F2"/>
        </w:tc>
        <w:tc>
          <w:tcPr>
            <w:tcW w:w="757" w:type="dxa"/>
            <w:gridSpan w:val="2"/>
            <w:vMerge/>
          </w:tcPr>
          <w:p w:rsidR="00E648F2" w:rsidRDefault="00E648F2"/>
        </w:tc>
        <w:tc>
          <w:tcPr>
            <w:tcW w:w="1565" w:type="dxa"/>
            <w:vMerge/>
          </w:tcPr>
          <w:p w:rsidR="00E648F2" w:rsidRDefault="00E648F2"/>
        </w:tc>
        <w:tc>
          <w:tcPr>
            <w:tcW w:w="1291" w:type="dxa"/>
          </w:tcPr>
          <w:p w:rsidR="00E648F2" w:rsidRDefault="00E648F2">
            <w:pPr>
              <w:pStyle w:val="ConsPlusNormal"/>
              <w:jc w:val="center"/>
            </w:pPr>
            <w:r>
              <w:t>Условный номер комнаты</w:t>
            </w:r>
          </w:p>
        </w:tc>
        <w:tc>
          <w:tcPr>
            <w:tcW w:w="1339" w:type="dxa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139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1326" w:type="dxa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5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5" w:type="dxa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91" w:type="dxa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39" w:type="dxa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9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26" w:type="dxa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3"/>
            </w:pPr>
            <w:bookmarkStart w:id="58" w:name="P501"/>
            <w:bookmarkEnd w:id="58"/>
            <w:r>
              <w:t>15.3. Об основных характеристиках нежилых помещений</w:t>
            </w:r>
          </w:p>
        </w:tc>
      </w:tr>
      <w:tr w:rsidR="00E648F2">
        <w:tc>
          <w:tcPr>
            <w:tcW w:w="1267" w:type="dxa"/>
            <w:gridSpan w:val="2"/>
            <w:vMerge w:val="restart"/>
          </w:tcPr>
          <w:p w:rsidR="00E648F2" w:rsidRDefault="00E648F2" w:rsidP="00EC073D">
            <w:pPr>
              <w:pStyle w:val="ConsPlusNormal"/>
              <w:jc w:val="center"/>
            </w:pPr>
            <w:r>
              <w:t xml:space="preserve">Условный номер </w:t>
            </w:r>
          </w:p>
        </w:tc>
        <w:tc>
          <w:tcPr>
            <w:tcW w:w="147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Назначение</w:t>
            </w:r>
          </w:p>
        </w:tc>
        <w:tc>
          <w:tcPr>
            <w:tcW w:w="1114" w:type="dxa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Этаж расположения</w:t>
            </w:r>
          </w:p>
        </w:tc>
        <w:tc>
          <w:tcPr>
            <w:tcW w:w="1344" w:type="dxa"/>
            <w:gridSpan w:val="2"/>
            <w:vMerge w:val="restart"/>
          </w:tcPr>
          <w:p w:rsidR="00E648F2" w:rsidRDefault="00E648F2" w:rsidP="00486504">
            <w:pPr>
              <w:pStyle w:val="ConsPlusNormal"/>
              <w:jc w:val="center"/>
            </w:pPr>
            <w:r>
              <w:t>Номер места</w:t>
            </w:r>
          </w:p>
        </w:tc>
        <w:tc>
          <w:tcPr>
            <w:tcW w:w="2322" w:type="dxa"/>
            <w:gridSpan w:val="3"/>
            <w:vMerge w:val="restart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  <w:tc>
          <w:tcPr>
            <w:tcW w:w="5348" w:type="dxa"/>
            <w:gridSpan w:val="6"/>
          </w:tcPr>
          <w:p w:rsidR="00E648F2" w:rsidRDefault="00E648F2">
            <w:pPr>
              <w:pStyle w:val="ConsPlusNormal"/>
              <w:jc w:val="center"/>
            </w:pPr>
            <w:r>
              <w:t>Площадь частей нежилого помещения</w:t>
            </w:r>
          </w:p>
        </w:tc>
      </w:tr>
      <w:tr w:rsidR="00E648F2">
        <w:tc>
          <w:tcPr>
            <w:tcW w:w="1267" w:type="dxa"/>
            <w:gridSpan w:val="2"/>
            <w:vMerge/>
          </w:tcPr>
          <w:p w:rsidR="00E648F2" w:rsidRDefault="00E648F2"/>
        </w:tc>
        <w:tc>
          <w:tcPr>
            <w:tcW w:w="1474" w:type="dxa"/>
            <w:vMerge/>
          </w:tcPr>
          <w:p w:rsidR="00E648F2" w:rsidRDefault="00E648F2"/>
        </w:tc>
        <w:tc>
          <w:tcPr>
            <w:tcW w:w="1114" w:type="dxa"/>
            <w:vMerge/>
          </w:tcPr>
          <w:p w:rsidR="00E648F2" w:rsidRDefault="00E648F2"/>
        </w:tc>
        <w:tc>
          <w:tcPr>
            <w:tcW w:w="1344" w:type="dxa"/>
            <w:gridSpan w:val="2"/>
            <w:vMerge/>
          </w:tcPr>
          <w:p w:rsidR="00E648F2" w:rsidRDefault="00E648F2"/>
        </w:tc>
        <w:tc>
          <w:tcPr>
            <w:tcW w:w="2322" w:type="dxa"/>
            <w:gridSpan w:val="3"/>
            <w:vMerge/>
          </w:tcPr>
          <w:p w:rsidR="00E648F2" w:rsidRDefault="00E648F2"/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Площадь,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bookmarkStart w:id="59" w:name="_Hlk494374037"/>
            <w:r>
              <w:lastRenderedPageBreak/>
              <w:t>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 w:rsidTr="00965D50">
        <w:trPr>
          <w:trHeight w:val="431"/>
        </w:trPr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13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 w:rsidRPr="00A66CA8"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15,4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474" w:type="dxa"/>
          </w:tcPr>
          <w:p w:rsidR="00E648F2" w:rsidRDefault="00E648F2" w:rsidP="00B06C5F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25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37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49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18,1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61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 w:rsidP="00E64D00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19,1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73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85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Машино-место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-2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bookmarkEnd w:id="59"/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98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lastRenderedPageBreak/>
              <w:t>117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119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126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127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33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128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129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131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132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133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67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135</w:t>
            </w:r>
          </w:p>
        </w:tc>
        <w:tc>
          <w:tcPr>
            <w:tcW w:w="1474" w:type="dxa"/>
          </w:tcPr>
          <w:p w:rsidR="00E648F2" w:rsidRDefault="00E648F2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1114" w:type="dxa"/>
          </w:tcPr>
          <w:p w:rsidR="00E648F2" w:rsidRDefault="00E648F2">
            <w:pPr>
              <w:pStyle w:val="ConsPlusNormal"/>
              <w:jc w:val="center"/>
            </w:pPr>
            <w:r>
              <w:t>-1</w:t>
            </w:r>
          </w:p>
        </w:tc>
        <w:tc>
          <w:tcPr>
            <w:tcW w:w="1344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2322" w:type="dxa"/>
            <w:gridSpan w:val="3"/>
          </w:tcPr>
          <w:p w:rsidR="00E648F2" w:rsidRDefault="00E648F2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630" w:type="dxa"/>
            <w:gridSpan w:val="2"/>
          </w:tcPr>
          <w:p w:rsidR="00E648F2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EC073D">
            <w:pPr>
              <w:pStyle w:val="ConsPlusNormal"/>
              <w:jc w:val="center"/>
              <w:outlineLvl w:val="2"/>
            </w:pPr>
            <w:r w:rsidRPr="001C57A8">
              <w:lastRenderedPageBreak/>
              <w:t xml:space="preserve">Раздел 16. О составе общего имущества в строящемся (создаваемом) в рамках проекта строительства многоквартирном доме (перечень помещений общего пользования с указанием их назначения и площади, перечень и характеристики технологического и инженерного оборудования, предназначенного для обслуживания более чем одного помещения в данном доме, а также иного имущества, входящего в состав общего имущества многоквартирного дома в соответствии с жилищным законодательством Российской Федерации) 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N п\п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Вид помещения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Описание места расположения помещения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Назначение помещения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Площадь, м</w:t>
            </w:r>
            <w:r w:rsidRPr="008A6F67">
              <w:rPr>
                <w:vertAlign w:val="superscript"/>
              </w:rPr>
              <w:t>2</w:t>
            </w:r>
          </w:p>
        </w:tc>
      </w:tr>
      <w:tr w:rsidR="00E648F2" w:rsidTr="00E505F3">
        <w:tc>
          <w:tcPr>
            <w:tcW w:w="907" w:type="dxa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2</w:t>
            </w:r>
          </w:p>
        </w:tc>
        <w:tc>
          <w:tcPr>
            <w:tcW w:w="4780" w:type="dxa"/>
            <w:gridSpan w:val="6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3</w:t>
            </w:r>
          </w:p>
        </w:tc>
        <w:tc>
          <w:tcPr>
            <w:tcW w:w="2630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4</w:t>
            </w:r>
          </w:p>
        </w:tc>
        <w:tc>
          <w:tcPr>
            <w:tcW w:w="2718" w:type="dxa"/>
            <w:gridSpan w:val="4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5</w:t>
            </w:r>
          </w:p>
        </w:tc>
      </w:tr>
      <w:tr w:rsidR="00E648F2" w:rsidTr="00E505F3">
        <w:tc>
          <w:tcPr>
            <w:tcW w:w="907" w:type="dxa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1</w:t>
            </w:r>
          </w:p>
        </w:tc>
        <w:tc>
          <w:tcPr>
            <w:tcW w:w="1834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Автостоянка</w:t>
            </w:r>
          </w:p>
        </w:tc>
        <w:tc>
          <w:tcPr>
            <w:tcW w:w="4780" w:type="dxa"/>
            <w:gridSpan w:val="6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отм. -2.750</w:t>
            </w:r>
          </w:p>
        </w:tc>
        <w:tc>
          <w:tcPr>
            <w:tcW w:w="2630" w:type="dxa"/>
            <w:gridSpan w:val="2"/>
          </w:tcPr>
          <w:p w:rsidR="00E648F2" w:rsidRPr="000F1F05" w:rsidRDefault="00E648F2" w:rsidP="00E505F3">
            <w:pPr>
              <w:pStyle w:val="ConsPlusNormal"/>
              <w:jc w:val="center"/>
            </w:pPr>
            <w:r w:rsidRPr="000F1F05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0F1F05" w:rsidRDefault="00E648F2" w:rsidP="00E505F3">
            <w:pPr>
              <w:pStyle w:val="ConsPlusNormal"/>
              <w:jc w:val="center"/>
            </w:pPr>
            <w:r>
              <w:t>433,97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29,67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3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Рампа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223,81</w:t>
            </w:r>
          </w:p>
        </w:tc>
      </w:tr>
      <w:tr w:rsidR="00E648F2" w:rsidTr="00E505F3">
        <w:trPr>
          <w:trHeight w:val="527"/>
        </w:trPr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4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0F1F05">
            <w:pPr>
              <w:pStyle w:val="ConsPlusNormal"/>
              <w:jc w:val="center"/>
            </w:pPr>
            <w:r w:rsidRPr="008A6F67">
              <w:t>3</w:t>
            </w:r>
            <w:r>
              <w:t>,60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11,48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 дымоудаления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10,40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8,44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5,17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spacing w:line="240" w:lineRule="auto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11,81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lastRenderedPageBreak/>
              <w:t>10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Пожарная насосная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Pr="007B055A" w:rsidRDefault="00E648F2" w:rsidP="00E505F3">
            <w:pPr>
              <w:spacing w:line="240" w:lineRule="auto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15,00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Коридор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5,01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Пост охраны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9,83</w:t>
            </w:r>
          </w:p>
        </w:tc>
      </w:tr>
      <w:tr w:rsidR="00E648F2" w:rsidTr="00E505F3">
        <w:tc>
          <w:tcPr>
            <w:tcW w:w="907" w:type="dxa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34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Санузел</w:t>
            </w:r>
          </w:p>
        </w:tc>
        <w:tc>
          <w:tcPr>
            <w:tcW w:w="4780" w:type="dxa"/>
            <w:gridSpan w:val="6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отм. -2.750</w:t>
            </w:r>
          </w:p>
        </w:tc>
        <w:tc>
          <w:tcPr>
            <w:tcW w:w="2630" w:type="dxa"/>
            <w:gridSpan w:val="2"/>
          </w:tcPr>
          <w:p w:rsidR="00E648F2" w:rsidRDefault="00E648F2" w:rsidP="00E505F3">
            <w:pPr>
              <w:spacing w:line="240" w:lineRule="auto"/>
              <w:jc w:val="center"/>
            </w:pPr>
            <w:r w:rsidRPr="007B055A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1,60</w:t>
            </w:r>
          </w:p>
        </w:tc>
      </w:tr>
      <w:tr w:rsidR="00E648F2" w:rsidTr="00E505F3">
        <w:tc>
          <w:tcPr>
            <w:tcW w:w="907" w:type="dxa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16</w:t>
            </w:r>
          </w:p>
        </w:tc>
        <w:tc>
          <w:tcPr>
            <w:tcW w:w="1834" w:type="dxa"/>
            <w:gridSpan w:val="2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Узел ввода</w:t>
            </w:r>
          </w:p>
        </w:tc>
        <w:tc>
          <w:tcPr>
            <w:tcW w:w="4780" w:type="dxa"/>
            <w:gridSpan w:val="6"/>
          </w:tcPr>
          <w:p w:rsidR="00E648F2" w:rsidRPr="00BB5B04" w:rsidRDefault="00E648F2" w:rsidP="00E505F3">
            <w:pPr>
              <w:pStyle w:val="ConsPlusNormal"/>
              <w:jc w:val="center"/>
            </w:pPr>
            <w:bookmarkStart w:id="60" w:name="OLE_LINK5"/>
            <w:bookmarkStart w:id="61" w:name="OLE_LINK6"/>
            <w:r w:rsidRPr="00BB5B04">
              <w:t>отм. -2.750</w:t>
            </w:r>
            <w:bookmarkEnd w:id="60"/>
            <w:bookmarkEnd w:id="61"/>
          </w:p>
        </w:tc>
        <w:tc>
          <w:tcPr>
            <w:tcW w:w="2630" w:type="dxa"/>
            <w:gridSpan w:val="2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BB5B04" w:rsidRDefault="00E648F2" w:rsidP="00E505F3">
            <w:pPr>
              <w:pStyle w:val="ConsPlusNormal"/>
              <w:jc w:val="center"/>
            </w:pPr>
            <w:r w:rsidRPr="00BB5B04">
              <w:t>2,1</w:t>
            </w:r>
          </w:p>
        </w:tc>
      </w:tr>
      <w:tr w:rsidR="00E648F2" w:rsidRPr="00827670" w:rsidTr="00DF0008">
        <w:trPr>
          <w:trHeight w:val="244"/>
        </w:trPr>
        <w:tc>
          <w:tcPr>
            <w:tcW w:w="907" w:type="dxa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34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Кладовые</w:t>
            </w:r>
          </w:p>
        </w:tc>
        <w:tc>
          <w:tcPr>
            <w:tcW w:w="4780" w:type="dxa"/>
            <w:gridSpan w:val="6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BB5B04">
              <w:t>отм. -2.750</w:t>
            </w:r>
          </w:p>
        </w:tc>
        <w:tc>
          <w:tcPr>
            <w:tcW w:w="2630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53,3</w:t>
            </w:r>
          </w:p>
        </w:tc>
      </w:tr>
      <w:tr w:rsidR="00E648F2" w:rsidRPr="00827670" w:rsidTr="00E505F3">
        <w:tc>
          <w:tcPr>
            <w:tcW w:w="907" w:type="dxa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34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Автостоянка</w:t>
            </w:r>
          </w:p>
        </w:tc>
        <w:tc>
          <w:tcPr>
            <w:tcW w:w="4780" w:type="dxa"/>
            <w:gridSpan w:val="6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отм. -5.450</w:t>
            </w:r>
          </w:p>
        </w:tc>
        <w:tc>
          <w:tcPr>
            <w:tcW w:w="2630" w:type="dxa"/>
            <w:gridSpan w:val="2"/>
          </w:tcPr>
          <w:p w:rsidR="00E648F2" w:rsidRPr="00DF0008" w:rsidRDefault="00E648F2" w:rsidP="00E505F3">
            <w:pPr>
              <w:pStyle w:val="ConsPlusNormal"/>
              <w:jc w:val="center"/>
            </w:pPr>
            <w:r w:rsidRPr="00DF0008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DF0008" w:rsidRDefault="00E648F2" w:rsidP="00E505F3">
            <w:pPr>
              <w:pStyle w:val="ConsPlusNormal"/>
              <w:jc w:val="center"/>
            </w:pPr>
            <w:r>
              <w:t>448,27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Зона автостоянки с устройством воздушной  завесы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17,41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Рампа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 xml:space="preserve"> - 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3,60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11,48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lastRenderedPageBreak/>
              <w:t>23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Тамбур-шлюз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5,17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10,4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Венткамера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5,98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11,81</w:t>
            </w:r>
          </w:p>
        </w:tc>
      </w:tr>
      <w:tr w:rsidR="00E648F2" w:rsidTr="00E505F3">
        <w:tc>
          <w:tcPr>
            <w:tcW w:w="907" w:type="dxa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Лестничная клетка с подпором воздуха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отм. -5.450</w:t>
            </w:r>
          </w:p>
        </w:tc>
        <w:tc>
          <w:tcPr>
            <w:tcW w:w="2630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 w:rsidRPr="00420F6C"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15,42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19,13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Въезд в автостоянку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 xml:space="preserve"> - 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Лестничная клетка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 w:rsidRPr="008A6F67">
              <w:t>Общего пользования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16,07</w:t>
            </w:r>
          </w:p>
        </w:tc>
      </w:tr>
      <w:tr w:rsidR="00E648F2" w:rsidTr="00E505F3">
        <w:tc>
          <w:tcPr>
            <w:tcW w:w="907" w:type="dxa"/>
          </w:tcPr>
          <w:p w:rsidR="00E648F2" w:rsidRDefault="00E648F2" w:rsidP="00E505F3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834" w:type="dxa"/>
            <w:gridSpan w:val="2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Электрощитовая</w:t>
            </w:r>
          </w:p>
        </w:tc>
        <w:tc>
          <w:tcPr>
            <w:tcW w:w="4780" w:type="dxa"/>
            <w:gridSpan w:val="6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отм. +0.250</w:t>
            </w:r>
          </w:p>
        </w:tc>
        <w:tc>
          <w:tcPr>
            <w:tcW w:w="2630" w:type="dxa"/>
            <w:gridSpan w:val="2"/>
          </w:tcPr>
          <w:p w:rsidR="00E648F2" w:rsidRPr="008A6F67" w:rsidRDefault="00E648F2" w:rsidP="00E505F3">
            <w:pPr>
              <w:pStyle w:val="ConsPlusNormal"/>
              <w:jc w:val="center"/>
            </w:pPr>
            <w:r>
              <w:t>Техническое</w:t>
            </w:r>
          </w:p>
        </w:tc>
        <w:tc>
          <w:tcPr>
            <w:tcW w:w="2718" w:type="dxa"/>
            <w:gridSpan w:val="4"/>
          </w:tcPr>
          <w:p w:rsidR="00E648F2" w:rsidRPr="00420F6C" w:rsidRDefault="00E648F2" w:rsidP="00E505F3">
            <w:pPr>
              <w:pStyle w:val="ConsPlusNormal"/>
              <w:jc w:val="center"/>
            </w:pPr>
            <w:r>
              <w:t>9,00</w:t>
            </w:r>
          </w:p>
        </w:tc>
      </w:tr>
      <w:tr w:rsidR="00E648F2" w:rsidTr="00E505F3">
        <w:tc>
          <w:tcPr>
            <w:tcW w:w="12869" w:type="dxa"/>
            <w:gridSpan w:val="15"/>
          </w:tcPr>
          <w:p w:rsidR="00E648F2" w:rsidRPr="00233EBD" w:rsidRDefault="00E648F2" w:rsidP="00E505F3">
            <w:pPr>
              <w:pStyle w:val="ConsPlusNormal"/>
              <w:jc w:val="center"/>
              <w:outlineLvl w:val="3"/>
            </w:pPr>
            <w:r w:rsidRPr="00233EBD">
              <w:t>16.2. Перечень и характеристики технологического и инженерного оборудования, предназначенного для обслуживания более чем одного помещения в данном доме</w:t>
            </w:r>
          </w:p>
        </w:tc>
      </w:tr>
      <w:tr w:rsidR="00E648F2" w:rsidTr="00E505F3">
        <w:tc>
          <w:tcPr>
            <w:tcW w:w="907" w:type="dxa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N п\п</w:t>
            </w:r>
          </w:p>
        </w:tc>
        <w:tc>
          <w:tcPr>
            <w:tcW w:w="29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Описание места расположения</w:t>
            </w:r>
          </w:p>
        </w:tc>
        <w:tc>
          <w:tcPr>
            <w:tcW w:w="3666" w:type="dxa"/>
            <w:gridSpan w:val="5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Вид оборудования</w:t>
            </w:r>
          </w:p>
        </w:tc>
        <w:tc>
          <w:tcPr>
            <w:tcW w:w="3100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Характеристики</w:t>
            </w:r>
          </w:p>
        </w:tc>
        <w:tc>
          <w:tcPr>
            <w:tcW w:w="22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Назначение</w:t>
            </w:r>
          </w:p>
        </w:tc>
      </w:tr>
      <w:tr w:rsidR="00E648F2" w:rsidTr="00E505F3">
        <w:trPr>
          <w:trHeight w:val="499"/>
        </w:trPr>
        <w:tc>
          <w:tcPr>
            <w:tcW w:w="907" w:type="dxa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1</w:t>
            </w:r>
          </w:p>
        </w:tc>
        <w:tc>
          <w:tcPr>
            <w:tcW w:w="29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2</w:t>
            </w:r>
          </w:p>
        </w:tc>
        <w:tc>
          <w:tcPr>
            <w:tcW w:w="3666" w:type="dxa"/>
            <w:gridSpan w:val="5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3</w:t>
            </w:r>
          </w:p>
        </w:tc>
        <w:tc>
          <w:tcPr>
            <w:tcW w:w="3100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4</w:t>
            </w:r>
          </w:p>
        </w:tc>
        <w:tc>
          <w:tcPr>
            <w:tcW w:w="2248" w:type="dxa"/>
            <w:gridSpan w:val="3"/>
          </w:tcPr>
          <w:p w:rsidR="00E648F2" w:rsidRPr="00233EBD" w:rsidRDefault="00E648F2" w:rsidP="00E505F3">
            <w:pPr>
              <w:pStyle w:val="ConsPlusNormal"/>
              <w:jc w:val="center"/>
            </w:pPr>
            <w:r w:rsidRPr="00233EBD">
              <w:t>5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lastRenderedPageBreak/>
              <w:t>1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электроснабжения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Расчетная эл. мощность: 77,0 кВт – 1 категория в режиме пожаротушения, 12,9 кВт – 1 категория в нормальном режиме, 20,1 кВт – 2 категория.</w:t>
            </w:r>
          </w:p>
        </w:tc>
        <w:tc>
          <w:tcPr>
            <w:tcW w:w="2248" w:type="dxa"/>
            <w:gridSpan w:val="3"/>
            <w:vAlign w:val="center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Обеспечение электроэнергией 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2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водоснабжения и водоотведения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 на внутреннее пожаротушение: 10 л/сек;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 на наружное пожаротушение: 20 л/сек;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Расход воды: 0,03 м3/сут</w:t>
            </w:r>
          </w:p>
        </w:tc>
        <w:tc>
          <w:tcPr>
            <w:tcW w:w="2248" w:type="dxa"/>
            <w:gridSpan w:val="3"/>
            <w:vAlign w:val="center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Обеспечение ХВС, ГВС, пожаротушения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3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отопления, вентиляции и кондиционирования воздуха</w:t>
            </w:r>
          </w:p>
        </w:tc>
        <w:tc>
          <w:tcPr>
            <w:tcW w:w="3100" w:type="dxa"/>
            <w:gridSpan w:val="3"/>
          </w:tcPr>
          <w:p w:rsidR="00E648F2" w:rsidRDefault="00E648F2" w:rsidP="00E505F3">
            <w:pPr>
              <w:pStyle w:val="ConsPlusNormal"/>
              <w:jc w:val="center"/>
            </w:pPr>
            <w:r>
              <w:t>Отопление: электро-нагревательными приборами ЭВУС-1,0</w:t>
            </w:r>
          </w:p>
          <w:p w:rsidR="00E648F2" w:rsidRPr="00DD3FE3" w:rsidRDefault="00E648F2" w:rsidP="00AC0AD7">
            <w:pPr>
              <w:pStyle w:val="ConsPlusNormal"/>
              <w:jc w:val="center"/>
            </w:pPr>
            <w:r>
              <w:t>Вентиляция и кондиционирование воздуха: запроектирована приточно-вытяжная вентиляция с механическим побуждением</w:t>
            </w:r>
          </w:p>
        </w:tc>
        <w:tc>
          <w:tcPr>
            <w:tcW w:w="22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ED18E0">
              <w:t>Обеспечение тепловой энергией; обеспечение притока чистого воздуха и дымоудаления</w:t>
            </w:r>
          </w:p>
        </w:tc>
      </w:tr>
      <w:tr w:rsidR="00E648F2" w:rsidTr="00E505F3">
        <w:tc>
          <w:tcPr>
            <w:tcW w:w="907" w:type="dxa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4</w:t>
            </w:r>
          </w:p>
        </w:tc>
        <w:tc>
          <w:tcPr>
            <w:tcW w:w="29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отм. -5.450, отм. -2.750, отм. +0,580</w:t>
            </w:r>
          </w:p>
        </w:tc>
        <w:tc>
          <w:tcPr>
            <w:tcW w:w="3666" w:type="dxa"/>
            <w:gridSpan w:val="5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Охранно-пожарная сигнализация</w:t>
            </w:r>
          </w:p>
        </w:tc>
        <w:tc>
          <w:tcPr>
            <w:tcW w:w="3100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>Система предотвращения пожаров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 Система противопожарной защиты</w:t>
            </w:r>
          </w:p>
        </w:tc>
        <w:tc>
          <w:tcPr>
            <w:tcW w:w="2248" w:type="dxa"/>
            <w:gridSpan w:val="3"/>
          </w:tcPr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Исключение условий возникновения пожаров. </w:t>
            </w:r>
          </w:p>
          <w:p w:rsidR="00E648F2" w:rsidRPr="00DD3FE3" w:rsidRDefault="00E648F2" w:rsidP="00E505F3">
            <w:pPr>
              <w:pStyle w:val="ConsPlusNormal"/>
              <w:jc w:val="center"/>
            </w:pPr>
            <w:r w:rsidRPr="00DD3FE3">
              <w:t xml:space="preserve">Защита людей и имущества от воздействия опасных факторов пожара и ограничение его последствий </w:t>
            </w:r>
          </w:p>
        </w:tc>
      </w:tr>
      <w:tr w:rsidR="00E648F2" w:rsidTr="00E505F3">
        <w:tc>
          <w:tcPr>
            <w:tcW w:w="12869" w:type="dxa"/>
            <w:gridSpan w:val="15"/>
          </w:tcPr>
          <w:p w:rsidR="00E648F2" w:rsidRPr="00B97F57" w:rsidRDefault="00E648F2" w:rsidP="00E505F3">
            <w:pPr>
              <w:pStyle w:val="ConsPlusNormal"/>
              <w:jc w:val="center"/>
              <w:outlineLvl w:val="3"/>
            </w:pPr>
            <w:r w:rsidRPr="00B97F57">
              <w:t>16.3. Иное имущество, входящее в состав общего имущества многоквартирного дома в соответствии с жилищным законодательством Российской Федерации</w:t>
            </w:r>
          </w:p>
        </w:tc>
      </w:tr>
      <w:tr w:rsidR="00E648F2" w:rsidTr="00E505F3">
        <w:tc>
          <w:tcPr>
            <w:tcW w:w="907" w:type="dxa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N п\п</w:t>
            </w:r>
          </w:p>
        </w:tc>
        <w:tc>
          <w:tcPr>
            <w:tcW w:w="2948" w:type="dxa"/>
            <w:gridSpan w:val="3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Вид имущества</w:t>
            </w:r>
          </w:p>
        </w:tc>
        <w:tc>
          <w:tcPr>
            <w:tcW w:w="2101" w:type="dxa"/>
            <w:gridSpan w:val="4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 xml:space="preserve">Назначение </w:t>
            </w:r>
            <w:r w:rsidRPr="00B97F57">
              <w:lastRenderedPageBreak/>
              <w:t>имущества</w:t>
            </w:r>
          </w:p>
        </w:tc>
        <w:tc>
          <w:tcPr>
            <w:tcW w:w="6913" w:type="dxa"/>
            <w:gridSpan w:val="7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lastRenderedPageBreak/>
              <w:t>Описание места расположения имущества</w:t>
            </w:r>
          </w:p>
        </w:tc>
      </w:tr>
      <w:tr w:rsidR="00E648F2" w:rsidTr="00E505F3">
        <w:tc>
          <w:tcPr>
            <w:tcW w:w="907" w:type="dxa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lastRenderedPageBreak/>
              <w:t>1</w:t>
            </w:r>
          </w:p>
        </w:tc>
        <w:tc>
          <w:tcPr>
            <w:tcW w:w="2948" w:type="dxa"/>
            <w:gridSpan w:val="3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2</w:t>
            </w:r>
          </w:p>
        </w:tc>
        <w:tc>
          <w:tcPr>
            <w:tcW w:w="2101" w:type="dxa"/>
            <w:gridSpan w:val="4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3</w:t>
            </w:r>
          </w:p>
        </w:tc>
        <w:tc>
          <w:tcPr>
            <w:tcW w:w="6913" w:type="dxa"/>
            <w:gridSpan w:val="7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4</w:t>
            </w:r>
          </w:p>
        </w:tc>
      </w:tr>
      <w:tr w:rsidR="00E648F2" w:rsidTr="00E505F3">
        <w:tc>
          <w:tcPr>
            <w:tcW w:w="907" w:type="dxa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48" w:type="dxa"/>
            <w:gridSpan w:val="3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Наружные инженерные сети в границах земельного участка</w:t>
            </w:r>
          </w:p>
        </w:tc>
        <w:tc>
          <w:tcPr>
            <w:tcW w:w="2101" w:type="dxa"/>
            <w:gridSpan w:val="4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Теплоснабжение, электроснабжение, водоснабжение и водоотведение</w:t>
            </w:r>
          </w:p>
        </w:tc>
        <w:tc>
          <w:tcPr>
            <w:tcW w:w="6913" w:type="dxa"/>
            <w:gridSpan w:val="7"/>
            <w:vAlign w:val="center"/>
          </w:tcPr>
          <w:p w:rsidR="00E648F2" w:rsidRPr="00B97F57" w:rsidRDefault="00E648F2" w:rsidP="00E505F3">
            <w:pPr>
              <w:pStyle w:val="ConsPlusNormal"/>
              <w:jc w:val="center"/>
            </w:pPr>
            <w:r w:rsidRPr="00B97F57">
              <w:t>В границах земельного участка по ул. Красный проспект, 62 в Центральном районе г. Новосибирска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bookmarkStart w:id="62" w:name="P518"/>
            <w:bookmarkEnd w:id="62"/>
            <w:r>
              <w:t>Раздел 17. О примерном графике реализации проекта строительства, включающем информацию об этапах и о сроках его реализации, в том числе предполагаемом сроке получения разрешения на ввод в эксплуатацию строящихся (создаваемых) многоквартирных домов и (или) иных объектов недвижимости</w:t>
            </w:r>
          </w:p>
        </w:tc>
      </w:tr>
      <w:tr w:rsidR="00E648F2" w:rsidTr="005430AB">
        <w:trPr>
          <w:trHeight w:val="405"/>
        </w:trPr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3" w:name="P550"/>
            <w:bookmarkEnd w:id="63"/>
            <w:r>
              <w:t xml:space="preserve">17.1. О примерном графике реализации проекта строительства </w:t>
            </w:r>
            <w:hyperlink w:anchor="P743" w:history="1">
              <w:r>
                <w:rPr>
                  <w:color w:val="0000FF"/>
                </w:rPr>
                <w:t>&lt;61&gt;</w:t>
              </w:r>
            </w:hyperlink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17.1.1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 w:rsidRPr="006B6999">
              <w:rPr>
                <w:b/>
              </w:rPr>
              <w:t>20% готовности</w:t>
            </w:r>
          </w:p>
        </w:tc>
      </w:tr>
      <w:tr w:rsidR="00E648F2" w:rsidTr="005430AB">
        <w:trPr>
          <w:trHeight w:val="36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5430AB">
            <w:pPr>
              <w:pStyle w:val="ConsPlusNormal"/>
            </w:pPr>
            <w:r>
              <w:t>17.1.2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  <w:p w:rsidR="00E648F2" w:rsidRDefault="00E648F2" w:rsidP="005430AB">
            <w:pPr>
              <w:pStyle w:val="ConsPlusNormal"/>
              <w:ind w:left="720"/>
            </w:pP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 w:rsidRPr="006B6999">
              <w:rPr>
                <w:b/>
              </w:rPr>
              <w:t>4 кв 2016г.</w:t>
            </w:r>
          </w:p>
        </w:tc>
      </w:tr>
      <w:tr w:rsidR="00E648F2" w:rsidTr="005430AB">
        <w:trPr>
          <w:trHeight w:val="39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DD3759">
            <w:pPr>
              <w:pStyle w:val="ConsPlusNormal"/>
            </w:pPr>
            <w:r>
              <w:t>17.1.1(1)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40% готовности</w:t>
            </w:r>
          </w:p>
        </w:tc>
      </w:tr>
      <w:tr w:rsidR="00E648F2" w:rsidTr="005430AB">
        <w:trPr>
          <w:trHeight w:val="30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17.1.2(1)</w:t>
            </w:r>
          </w:p>
        </w:tc>
        <w:tc>
          <w:tcPr>
            <w:tcW w:w="6015" w:type="dxa"/>
            <w:gridSpan w:val="8"/>
          </w:tcPr>
          <w:p w:rsidR="00E648F2" w:rsidRPr="005430AB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1 кв 2017г.</w:t>
            </w:r>
          </w:p>
        </w:tc>
      </w:tr>
      <w:tr w:rsidR="00E648F2" w:rsidTr="005430AB">
        <w:trPr>
          <w:trHeight w:val="360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17.1.1(2)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60% готовности</w:t>
            </w:r>
          </w:p>
        </w:tc>
      </w:tr>
      <w:tr w:rsidR="00E648F2" w:rsidTr="005430AB">
        <w:trPr>
          <w:trHeight w:val="675"/>
        </w:trPr>
        <w:tc>
          <w:tcPr>
            <w:tcW w:w="3855" w:type="dxa"/>
            <w:gridSpan w:val="4"/>
            <w:vMerge/>
          </w:tcPr>
          <w:p w:rsidR="00E648F2" w:rsidRDefault="00E648F2" w:rsidP="00EC073D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17.1.2(2)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>2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E648F2" w:rsidTr="005430AB">
        <w:trPr>
          <w:trHeight w:val="49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17.1.1(3)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 xml:space="preserve">Этап реализации проекта строительства </w:t>
            </w:r>
          </w:p>
        </w:tc>
        <w:tc>
          <w:tcPr>
            <w:tcW w:w="2035" w:type="dxa"/>
            <w:gridSpan w:val="2"/>
          </w:tcPr>
          <w:p w:rsidR="00E648F2" w:rsidRPr="005430AB" w:rsidRDefault="00E648F2" w:rsidP="005430AB">
            <w:pPr>
              <w:pStyle w:val="ConsPlusNormal"/>
              <w:rPr>
                <w:b/>
              </w:rPr>
            </w:pPr>
            <w:r w:rsidRPr="005430AB">
              <w:rPr>
                <w:b/>
              </w:rPr>
              <w:t>80% готовности</w:t>
            </w:r>
          </w:p>
        </w:tc>
      </w:tr>
      <w:tr w:rsidR="00E648F2" w:rsidTr="005430AB">
        <w:trPr>
          <w:trHeight w:val="43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17.1.2(3)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Default="00E648F2" w:rsidP="005430AB">
            <w:pPr>
              <w:pStyle w:val="ConsPlusNormal"/>
            </w:pPr>
            <w:r>
              <w:rPr>
                <w:b/>
              </w:rPr>
              <w:t>3</w:t>
            </w:r>
            <w:r w:rsidRPr="006B6999">
              <w:rPr>
                <w:b/>
              </w:rPr>
              <w:t xml:space="preserve"> кв 2017г.</w:t>
            </w:r>
          </w:p>
        </w:tc>
      </w:tr>
      <w:tr w:rsidR="00E648F2" w:rsidTr="005430AB">
        <w:trPr>
          <w:trHeight w:val="675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17.1.1(4)</w:t>
            </w:r>
          </w:p>
        </w:tc>
        <w:tc>
          <w:tcPr>
            <w:tcW w:w="6015" w:type="dxa"/>
            <w:gridSpan w:val="8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t>Этап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Pr="006B6999" w:rsidRDefault="00E648F2" w:rsidP="005430AB">
            <w:pPr>
              <w:pStyle w:val="ConsPlusNormal"/>
              <w:rPr>
                <w:b/>
              </w:rPr>
            </w:pPr>
            <w:r>
              <w:rPr>
                <w:b/>
              </w:rPr>
              <w:t xml:space="preserve">Получение разрешения на ввод в эксплуатацию объекта </w:t>
            </w:r>
          </w:p>
        </w:tc>
      </w:tr>
      <w:tr w:rsidR="00E648F2" w:rsidTr="005430AB">
        <w:trPr>
          <w:trHeight w:val="690"/>
        </w:trPr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 w:rsidP="006D258C">
            <w:pPr>
              <w:pStyle w:val="ConsPlusNormal"/>
            </w:pPr>
            <w:r>
              <w:t>17.1.2(4)</w:t>
            </w:r>
          </w:p>
        </w:tc>
        <w:tc>
          <w:tcPr>
            <w:tcW w:w="6015" w:type="dxa"/>
            <w:gridSpan w:val="8"/>
          </w:tcPr>
          <w:p w:rsidR="00E648F2" w:rsidRDefault="00E648F2" w:rsidP="005430AB">
            <w:pPr>
              <w:pStyle w:val="ConsPlusNormal"/>
            </w:pPr>
            <w:r>
              <w:t>Планируемый квартал и год выполнения этапа реализации проекта строительства</w:t>
            </w:r>
          </w:p>
        </w:tc>
        <w:tc>
          <w:tcPr>
            <w:tcW w:w="2035" w:type="dxa"/>
            <w:gridSpan w:val="2"/>
          </w:tcPr>
          <w:p w:rsidR="00E648F2" w:rsidRDefault="00E648F2">
            <w:pPr>
              <w:rPr>
                <w:rFonts w:ascii="Calibri" w:eastAsia="Times New Roman" w:hAnsi="Calibri" w:cs="Calibri"/>
                <w:b/>
                <w:szCs w:val="20"/>
                <w:lang w:eastAsia="ru-RU"/>
              </w:rPr>
            </w:pPr>
            <w:r>
              <w:rPr>
                <w:b/>
              </w:rPr>
              <w:t>3 кв 2018</w:t>
            </w:r>
            <w:r w:rsidRPr="006B6999">
              <w:rPr>
                <w:b/>
              </w:rPr>
              <w:t>г.</w:t>
            </w:r>
          </w:p>
          <w:p w:rsidR="00E648F2" w:rsidRDefault="00E648F2" w:rsidP="005430AB">
            <w:pPr>
              <w:pStyle w:val="ConsPlusNormal"/>
              <w:rPr>
                <w:b/>
              </w:rPr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18. О планируемой стоимости строительства (создания) многоквартирного дома и (или) иного объекта недвижимости</w:t>
            </w:r>
          </w:p>
        </w:tc>
      </w:tr>
      <w:tr w:rsidR="00E648F2">
        <w:tc>
          <w:tcPr>
            <w:tcW w:w="3855" w:type="dxa"/>
            <w:gridSpan w:val="4"/>
          </w:tcPr>
          <w:p w:rsidR="00E648F2" w:rsidRDefault="00E648F2">
            <w:pPr>
              <w:pStyle w:val="ConsPlusNormal"/>
            </w:pPr>
            <w:r>
              <w:t>18.1. О планируемой стоимости строительства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18.1.1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Планируемая стоимость строительства (руб.)</w:t>
            </w:r>
          </w:p>
          <w:p w:rsidR="00E648F2" w:rsidRPr="006B6999" w:rsidRDefault="00E648F2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52 000 000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19. О способе обеспечения исполнения обязательств застройщика по договору и (или) о банке, в котором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4" w:name="P560"/>
            <w:bookmarkEnd w:id="64"/>
            <w:r>
              <w:t xml:space="preserve">19.1. О способе обеспечения исполнения обязательств застройщика по договорам участия в долевом строительстве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Планируемый способ обеспечения обязательств застройщика по договорам участия в долевом строительстве </w:t>
            </w:r>
            <w:hyperlink w:anchor="P745" w:history="1">
              <w:r>
                <w:rPr>
                  <w:color w:val="0000FF"/>
                </w:rPr>
                <w:t>&lt;63&gt;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5" w:name="P563"/>
            <w:bookmarkEnd w:id="65"/>
            <w:r>
              <w:t>19.1.2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Кадастровый номер земельного участка, находящегося в залоге у участников долевого строительства в силу закона </w:t>
            </w:r>
            <w:hyperlink w:anchor="P746" w:history="1">
              <w:r>
                <w:rPr>
                  <w:color w:val="0000FF"/>
                </w:rPr>
                <w:t>&lt;64&gt;</w:t>
              </w:r>
            </w:hyperlink>
          </w:p>
          <w:p w:rsidR="00E648F2" w:rsidRPr="00F169B3" w:rsidRDefault="00E648F2" w:rsidP="00587B0F">
            <w:pPr>
              <w:pStyle w:val="ConsPlusNormal"/>
              <w:rPr>
                <w:color w:val="000000" w:themeColor="text1"/>
              </w:rPr>
            </w:pPr>
            <w:r w:rsidRPr="00F169B3">
              <w:rPr>
                <w:color w:val="000000" w:themeColor="text1"/>
              </w:rPr>
              <w:t>54:35:101190:14/1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bookmarkStart w:id="66" w:name="P565"/>
            <w:bookmarkEnd w:id="66"/>
            <w:r>
              <w:t>19.2. О банке, в котором участниками долевого строительства должны быть открыты счета эскроу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Полное наименование кредитной организации, в которой участниками долевого строительства должны быть открыты счета эскроу,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19.2.3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 кредитной организации, в которой участниками долевого строительства должны быть открыты счета эскроу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 xml:space="preserve">Раздел 20. Об иных соглашениях и о сделках, на основании которых привлекаются денежные средства для строительства (создания) </w:t>
            </w:r>
            <w:r>
              <w:lastRenderedPageBreak/>
              <w:t>многоквартирного дома и (или) иного объекта недвижимости, за исключением привлечения денежных средств участников долевого строительства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lastRenderedPageBreak/>
              <w:t>20.1. Об иных соглашениях и о сделках, на основании которых привлекаются денежные средства для строительства (создания) многоквартирного дома и (или) иного объекта недвижимости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7" w:name="P574"/>
            <w:bookmarkEnd w:id="67"/>
            <w:r>
              <w:t>20.1.1</w:t>
            </w:r>
          </w:p>
        </w:tc>
        <w:tc>
          <w:tcPr>
            <w:tcW w:w="8050" w:type="dxa"/>
            <w:gridSpan w:val="10"/>
          </w:tcPr>
          <w:p w:rsidR="00E648F2" w:rsidRPr="006B6999" w:rsidRDefault="00E648F2" w:rsidP="00397F68">
            <w:pPr>
              <w:pStyle w:val="ConsPlusNormal"/>
              <w:rPr>
                <w:b/>
              </w:rPr>
            </w:pPr>
            <w:r>
              <w:t xml:space="preserve">Вид соглашения или сделки </w:t>
            </w:r>
            <w:hyperlink w:anchor="P748" w:history="1">
              <w:r>
                <w:rPr>
                  <w:color w:val="0000FF"/>
                </w:rPr>
                <w:t>&lt;66&gt;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 организации, у которой привлекаются денежные средства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Полное наименование организации, у которой привлекаются денежные средства,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 организации, у которой привлекаются денежные средства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Сумма привлеченных средств (рублей)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20.1.6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Определенный соглашением или сделкой срок возврата привлеченных средств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68" w:name="P586"/>
            <w:bookmarkEnd w:id="68"/>
            <w:r>
              <w:t>20.1.7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Кадастровый номер земельного участка, являющегося предметом залога в обеспечение исполнения обязательства по возврату привлеченных средств </w:t>
            </w:r>
            <w:hyperlink w:anchor="P749" w:history="1">
              <w:r>
                <w:rPr>
                  <w:color w:val="0000FF"/>
                </w:rPr>
                <w:t>&lt;67&gt;</w:t>
              </w:r>
            </w:hyperlink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EC073D">
            <w:pPr>
              <w:pStyle w:val="ConsPlusNormal"/>
              <w:jc w:val="center"/>
              <w:outlineLvl w:val="2"/>
            </w:pPr>
            <w:bookmarkStart w:id="69" w:name="P588"/>
            <w:bookmarkEnd w:id="69"/>
            <w:r>
              <w:t xml:space="preserve">Раздел 21.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наименования, места нахождения и адреса, адреса электронной почты, номера телефона таких юридических лиц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 xml:space="preserve">21.1. О размере полностью оплаченного уставного капитала застройщика или сумме размеров полностью оплаченных уставного капитала застройщика и уставных (складочных) капиталов, уставных фондов связанных с застройщиком юридических лиц с указанием наименования, фирменного </w:t>
            </w:r>
            <w:r>
              <w:lastRenderedPageBreak/>
              <w:t>наименования, места нахождения и адреса, адреса электронной почты, номера телефона таких юридических лиц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0" w:name="P590"/>
            <w:bookmarkEnd w:id="70"/>
            <w:r>
              <w:lastRenderedPageBreak/>
              <w:t>21.1.1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Наличие связанных с застройщиком юридических лиц для обеспечения исполнения минимальных требований к размеру уставного (складочного) капитала застройщика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E648F2" w:rsidRPr="00397F68" w:rsidRDefault="00E648F2" w:rsidP="00587B0F">
            <w:pPr>
              <w:pStyle w:val="ConsPlusNormal"/>
            </w:pPr>
            <w:r w:rsidRPr="00397F68">
              <w:t>Нет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Размер уставного капитала застройщика или сумма размеров уставного капитала застройщика и уставных (складочных) капиталов, уставных фондов связанных с застройщиком юридических лиц</w:t>
            </w:r>
          </w:p>
          <w:p w:rsidR="00E648F2" w:rsidRDefault="00E648F2" w:rsidP="00587B0F">
            <w:pPr>
              <w:pStyle w:val="ConsPlusNormal"/>
            </w:pPr>
            <w:r>
              <w:t>10 000 000 руб. 00 коп.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lastRenderedPageBreak/>
              <w:t xml:space="preserve">21.2. О фирменном наименовании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Организационно-правовая форма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Фирменное наименование без указания организационно-правовой формы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21.2.3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Индивидуальный номер налогоплательщика</w:t>
            </w:r>
          </w:p>
        </w:tc>
      </w:tr>
      <w:tr w:rsidR="00E648F2">
        <w:tc>
          <w:tcPr>
            <w:tcW w:w="3855" w:type="dxa"/>
            <w:gridSpan w:val="4"/>
            <w:vMerge w:val="restart"/>
            <w:tcBorders>
              <w:bottom w:val="nil"/>
            </w:tcBorders>
          </w:tcPr>
          <w:p w:rsidR="00E648F2" w:rsidRDefault="00E648F2" w:rsidP="00EC073D">
            <w:pPr>
              <w:pStyle w:val="ConsPlusNormal"/>
            </w:pPr>
            <w:r>
              <w:t xml:space="preserve">21.3. О месте нахождения и адресе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Индекс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Субъект Российской Федерации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Район субъекта Российской Федерации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Вид населенного пункта </w:t>
            </w:r>
            <w:hyperlink w:anchor="P683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населенного пункта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bottom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Элемент улично-дорожной сети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  <w:tcBorders>
              <w:top w:val="nil"/>
            </w:tcBorders>
          </w:tcPr>
          <w:p w:rsidR="00E648F2" w:rsidRDefault="00E648F2">
            <w:pPr>
              <w:pStyle w:val="ConsPlusNormal"/>
            </w:pP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элемента улично-дорожной сети</w:t>
            </w:r>
          </w:p>
        </w:tc>
      </w:tr>
      <w:tr w:rsidR="00E648F2">
        <w:tc>
          <w:tcPr>
            <w:tcW w:w="3855" w:type="dxa"/>
            <w:gridSpan w:val="4"/>
            <w:vMerge/>
            <w:tcBorders>
              <w:top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21.3.8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Тип здания (сооружения)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  <w:tcBorders>
              <w:top w:val="nil"/>
            </w:tcBorders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21.3.9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Тип помещений </w:t>
            </w:r>
            <w:hyperlink w:anchor="P684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t xml:space="preserve">21.4. Об адресе электронной почты, номерах телефонов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Номер телефона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Адрес электронной почты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21.4.3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Адрес официального сайта в информационно-телекоммуникационной сети "Интернет"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bookmarkStart w:id="71" w:name="P628"/>
            <w:bookmarkEnd w:id="71"/>
            <w:r>
              <w:t xml:space="preserve">Раздел 22. Об установленном частью 2.1 статьи 3 Федерального закона N 214-ФЗ от 30 декабря 2004 г. N 214-ФЗ "Об участии в </w:t>
            </w:r>
            <w:r>
              <w:lastRenderedPageBreak/>
              <w:t xml:space="preserve">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  <w:hyperlink w:anchor="P753" w:history="1">
              <w:r>
                <w:rPr>
                  <w:color w:val="0000FF"/>
                </w:rPr>
                <w:t>&lt;71&gt;</w:t>
              </w:r>
            </w:hyperlink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 w:rsidP="00EC073D">
            <w:pPr>
              <w:pStyle w:val="ConsPlusNormal"/>
            </w:pPr>
            <w:r>
              <w:lastRenderedPageBreak/>
              <w:t xml:space="preserve">22.1. О размере максимальной площади всех объектов долевого строительства застройщика, соответствующем размеру уставного капитала застройщика, или о размере максимальной площади всех объектов долевого строительства застройщика и связанных с застройщиком юридических лиц, соответствующем сумме размеров уставного капитала застройщика и уставных (складочных) капиталов, уставных фондов связанных с застройщиком юридических лиц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2" w:name="P630"/>
            <w:bookmarkEnd w:id="72"/>
            <w:r>
              <w:t>22.1.1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color w:val="0000FF"/>
              </w:rPr>
            </w:pPr>
            <w:r>
              <w:t xml:space="preserve">Размер максимально допустимой площади объектов долевого строительства застройщика </w:t>
            </w:r>
            <w:hyperlink w:anchor="P755" w:history="1">
              <w:r>
                <w:rPr>
                  <w:color w:val="0000FF"/>
                </w:rPr>
                <w:t>&lt;73&gt;</w:t>
              </w:r>
            </w:hyperlink>
          </w:p>
          <w:p w:rsidR="00E648F2" w:rsidRPr="0082134A" w:rsidRDefault="00E648F2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3" w:name="P632"/>
            <w:bookmarkEnd w:id="73"/>
            <w:r>
              <w:t>22.1.2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Размер максимально допустимой площади объектов долевого строительства застройщика и связанных с застройщиком юридических лиц </w:t>
            </w:r>
            <w:hyperlink w:anchor="P756" w:history="1">
              <w:r>
                <w:rPr>
                  <w:color w:val="0000FF"/>
                </w:rPr>
                <w:t>&lt;74&gt;</w:t>
              </w:r>
            </w:hyperlink>
          </w:p>
        </w:tc>
      </w:tr>
      <w:tr w:rsidR="00E648F2">
        <w:tc>
          <w:tcPr>
            <w:tcW w:w="12869" w:type="dxa"/>
            <w:gridSpan w:val="15"/>
          </w:tcPr>
          <w:p w:rsidR="00E648F2" w:rsidRDefault="00E648F2" w:rsidP="00A10517">
            <w:pPr>
              <w:pStyle w:val="ConsPlusNormal"/>
              <w:jc w:val="center"/>
              <w:outlineLvl w:val="2"/>
            </w:pPr>
            <w:bookmarkStart w:id="74" w:name="P634"/>
            <w:bookmarkEnd w:id="74"/>
            <w:r>
              <w:t xml:space="preserve">Раздел 23.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а в случае, если застройщиком заключен договор поручительства в соответствии со статьей 15.3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Default="00E648F2">
            <w:pPr>
              <w:pStyle w:val="ConsPlusNormal"/>
            </w:pPr>
            <w:r>
              <w:t xml:space="preserve">23.1. О сумме общей площади всех жилых помещений, площади всех </w:t>
            </w:r>
            <w:r>
              <w:lastRenderedPageBreak/>
              <w:t>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эксплуатацию.</w:t>
            </w:r>
          </w:p>
          <w:p w:rsidR="00E648F2" w:rsidRDefault="00E648F2" w:rsidP="00EC073D">
            <w:pPr>
              <w:pStyle w:val="ConsPlusNormal"/>
            </w:pPr>
            <w:r>
              <w:t xml:space="preserve">О сумме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5" w:name="P637"/>
            <w:bookmarkEnd w:id="75"/>
            <w:r>
              <w:lastRenderedPageBreak/>
              <w:t>23.1.1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  <w:rPr>
                <w:vertAlign w:val="superscript"/>
              </w:rPr>
            </w:pPr>
            <w:r>
              <w:t xml:space="preserve">Сумма общей площади всех жилых помещений, площади всех нежилых помещений в составе всех многоквартирных домов и (или) иных объектов </w:t>
            </w:r>
            <w:r>
              <w:lastRenderedPageBreak/>
              <w:t>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  <w:p w:rsidR="00E648F2" w:rsidRDefault="00E648F2" w:rsidP="00587B0F">
            <w:pPr>
              <w:pStyle w:val="ConsPlusNormal"/>
            </w:pPr>
            <w:r w:rsidRPr="0082134A">
              <w:t>3068,55 кв.м.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6" w:name="P639"/>
            <w:bookmarkEnd w:id="76"/>
            <w:r>
              <w:t>23.1.2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Сумма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застройщиком в соответствии со всеми его проектными декларациями и которые не введены в эксплуатацию, и общей площади всех жилых помещений, площади всех нежилых помещений в составе всех многоквартирных домов и (или) иных объектов недвижимости, строительство (создание) которых осуществляется связанными с застройщиком юридическими лицами в соответствии со всеми их проектными декларациями и которые не введены в эксплуатацию, м</w:t>
            </w:r>
            <w:r>
              <w:rPr>
                <w:vertAlign w:val="superscript"/>
              </w:rPr>
              <w:t>2</w:t>
            </w: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t>Раздел 24. Информация в отношении объекта социальной инфраструктуры, указанная в части 6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 в случае, предусмотренном частью 1 статьи 18.1 Федерального закона от 30 декабря 2004 г.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</w:t>
            </w:r>
          </w:p>
        </w:tc>
      </w:tr>
      <w:tr w:rsidR="00E648F2">
        <w:tc>
          <w:tcPr>
            <w:tcW w:w="3855" w:type="dxa"/>
            <w:gridSpan w:val="4"/>
            <w:vMerge w:val="restart"/>
          </w:tcPr>
          <w:p w:rsidR="00E648F2" w:rsidRPr="00EC073D" w:rsidRDefault="00E648F2">
            <w:pPr>
              <w:pStyle w:val="ConsPlusNormal"/>
            </w:pPr>
            <w:r>
              <w:lastRenderedPageBreak/>
              <w:t xml:space="preserve">24.1. О виде, назначении объекта </w:t>
            </w:r>
            <w:r w:rsidRPr="00EC073D">
              <w:t>социальной инфраструктуры.</w:t>
            </w:r>
          </w:p>
          <w:p w:rsidR="00E648F2" w:rsidRDefault="00E648F2">
            <w:pPr>
              <w:pStyle w:val="ConsPlusNormal"/>
            </w:pPr>
            <w:r w:rsidRPr="00EC073D">
              <w:t xml:space="preserve">Об указанных в </w:t>
            </w:r>
            <w:hyperlink r:id="rId11" w:history="1">
              <w:r w:rsidRPr="00EC073D">
                <w:t>частях 3</w:t>
              </w:r>
            </w:hyperlink>
            <w:r w:rsidRPr="00EC073D">
              <w:t xml:space="preserve"> и </w:t>
            </w:r>
            <w:hyperlink r:id="rId12" w:history="1">
              <w:r w:rsidRPr="00EC073D">
                <w:t>4 статьи 18.1</w:t>
              </w:r>
            </w:hyperlink>
            <w:r w:rsidRPr="00EC073D">
              <w:t xml:space="preserve"> Федерального закона от 30 декабря 2004 г. N 214-ФЗ "Об участии в долевом строительстве многоквартирных домов и иных</w:t>
            </w:r>
            <w:r>
              <w:t>объектов недвижимости и о внесении изменений в некоторые законодательные акты Российской Федерации" договоре о развитии застроенной территории, договоре о комплексном освоении территории, в том числе в целях строительства жилья экономического класса, договоре о комплексном развитии территории по инициативе правообладателей, договоре о комплексном развитии территории по инициативе органа местного самоуправления, иных заключенных застройщиком с органом государственной власти или органом местного самоуправления договоре или соглашении, предусматривающих передачу объекта социальной инфраструктуры в государственную или муниципальную собственность.</w:t>
            </w:r>
          </w:p>
          <w:p w:rsidR="00E648F2" w:rsidRDefault="00E648F2" w:rsidP="00EC073D">
            <w:pPr>
              <w:pStyle w:val="ConsPlusNormal"/>
            </w:pPr>
            <w:r>
              <w:t xml:space="preserve">О целях затрат застройщика из числа </w:t>
            </w:r>
            <w:r w:rsidRPr="00EC073D">
              <w:t xml:space="preserve">целей, указанных в </w:t>
            </w:r>
            <w:hyperlink r:id="rId13" w:history="1">
              <w:r w:rsidRPr="00EC073D">
                <w:t>пунктах 8</w:t>
              </w:r>
            </w:hyperlink>
            <w:r w:rsidRPr="00EC073D">
              <w:t xml:space="preserve"> - </w:t>
            </w:r>
            <w:hyperlink r:id="rId14" w:history="1">
              <w:r w:rsidRPr="00EC073D">
                <w:t>10</w:t>
              </w:r>
            </w:hyperlink>
            <w:r w:rsidRPr="00EC073D">
              <w:t xml:space="preserve"> и </w:t>
            </w:r>
            <w:hyperlink r:id="rId15" w:history="1">
              <w:r w:rsidRPr="00EC073D">
                <w:t>12 части 1 статьи 18</w:t>
              </w:r>
            </w:hyperlink>
            <w:r w:rsidRPr="00EC073D">
              <w:t xml:space="preserve"> Федерального закона от 30 декабря 2004 г. N 214-ФЗ, "Об участии в долевом строительстве многоквартирных домов и иных </w:t>
            </w:r>
            <w:r w:rsidRPr="00EC073D">
              <w:lastRenderedPageBreak/>
              <w:t>объектов недвижимости и о внесении изменений в некоторые законодательные акты Российской Федерации" о планируемых размерах таких затрат, в том числе с указанием целей и планируемых размеров таких затрат, подлежащих возмещению за счет денежных средств, уплачиваемых</w:t>
            </w:r>
            <w:r>
              <w:t xml:space="preserve"> всеми участниками долевого строительства по договору 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7" w:name="P645"/>
            <w:bookmarkEnd w:id="77"/>
            <w:r>
              <w:lastRenderedPageBreak/>
              <w:t>24.1.1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 xml:space="preserve">Наличие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 </w:t>
            </w:r>
            <w:hyperlink w:anchor="P751" w:history="1">
              <w:r>
                <w:rPr>
                  <w:color w:val="0000FF"/>
                </w:rPr>
                <w:t>&lt;69&gt;</w:t>
              </w:r>
            </w:hyperlink>
          </w:p>
          <w:p w:rsidR="00E648F2" w:rsidRPr="006B6999" w:rsidRDefault="00E648F2">
            <w:pPr>
              <w:pStyle w:val="ConsPlusNormal"/>
              <w:rPr>
                <w:b/>
              </w:rPr>
            </w:pPr>
            <w:r w:rsidRPr="006B6999">
              <w:rPr>
                <w:b/>
              </w:rPr>
              <w:t>нет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24.1.2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 xml:space="preserve">Вид объекта социальной инфраструктуры </w:t>
            </w:r>
            <w:hyperlink w:anchor="P761" w:history="1">
              <w:r>
                <w:rPr>
                  <w:color w:val="0000FF"/>
                </w:rPr>
                <w:t>&lt;79&gt;</w:t>
              </w:r>
            </w:hyperlink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24.1.3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Назначение объекта социальной инфраструктуры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8" w:name="P651"/>
            <w:bookmarkEnd w:id="78"/>
            <w:r>
              <w:t>24.1.4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Вид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24.1.5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Дата договора (соглашения),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r>
              <w:t>24.1.6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Номер договора, предусматривающего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</w:tcPr>
          <w:p w:rsidR="00E648F2" w:rsidRDefault="00E648F2">
            <w:pPr>
              <w:pStyle w:val="ConsPlusNormal"/>
            </w:pPr>
            <w:bookmarkStart w:id="79" w:name="P657"/>
            <w:bookmarkEnd w:id="79"/>
            <w:r>
              <w:t>24.1.7</w:t>
            </w:r>
          </w:p>
        </w:tc>
        <w:tc>
          <w:tcPr>
            <w:tcW w:w="8050" w:type="dxa"/>
            <w:gridSpan w:val="10"/>
          </w:tcPr>
          <w:p w:rsidR="00E648F2" w:rsidRDefault="00E648F2" w:rsidP="00587B0F">
            <w:pPr>
              <w:pStyle w:val="ConsPlusNormal"/>
            </w:pPr>
            <w:r>
              <w:t>Наименование органа, с которым заключен договор, предусматривающий безвозмездную передачу объекта социальной инфраструктуры в государственную или муниципальную собственность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  <w:vMerge w:val="restart"/>
          </w:tcPr>
          <w:p w:rsidR="00E648F2" w:rsidRDefault="00E648F2">
            <w:pPr>
              <w:pStyle w:val="ConsPlusNormal"/>
            </w:pPr>
            <w:bookmarkStart w:id="80" w:name="P659"/>
            <w:bookmarkEnd w:id="80"/>
            <w:r>
              <w:t>24.1.8</w:t>
            </w:r>
          </w:p>
        </w:tc>
        <w:tc>
          <w:tcPr>
            <w:tcW w:w="740" w:type="dxa"/>
            <w:gridSpan w:val="2"/>
          </w:tcPr>
          <w:p w:rsidR="00E648F2" w:rsidRDefault="00E648F2">
            <w:pPr>
              <w:pStyle w:val="ConsPlusNormal"/>
            </w:pPr>
            <w:r>
              <w:t>N п/п</w:t>
            </w:r>
          </w:p>
        </w:tc>
        <w:tc>
          <w:tcPr>
            <w:tcW w:w="4592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Цель (цели) затрат застройщика, планируемых к возмещению за счет денежных средств, уплачиваемых участниками долевого строительства по договору участия в долевом строительстве</w:t>
            </w: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Планируемые затраты застройщика</w:t>
            </w:r>
          </w:p>
        </w:tc>
      </w:tr>
      <w:tr w:rsidR="00E648F2">
        <w:tc>
          <w:tcPr>
            <w:tcW w:w="3855" w:type="dxa"/>
            <w:gridSpan w:val="4"/>
            <w:vMerge/>
          </w:tcPr>
          <w:p w:rsidR="00E648F2" w:rsidRDefault="00E648F2"/>
        </w:tc>
        <w:tc>
          <w:tcPr>
            <w:tcW w:w="964" w:type="dxa"/>
            <w:vMerge/>
          </w:tcPr>
          <w:p w:rsidR="00E648F2" w:rsidRDefault="00E648F2"/>
        </w:tc>
        <w:tc>
          <w:tcPr>
            <w:tcW w:w="740" w:type="dxa"/>
            <w:gridSpan w:val="2"/>
          </w:tcPr>
          <w:p w:rsidR="00E648F2" w:rsidRDefault="00E648F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92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2</w:t>
            </w:r>
          </w:p>
          <w:p w:rsidR="00E648F2" w:rsidRPr="008E0454" w:rsidRDefault="00E648F2">
            <w:pPr>
              <w:pStyle w:val="ConsPlusNormal"/>
              <w:jc w:val="center"/>
            </w:pPr>
          </w:p>
        </w:tc>
        <w:tc>
          <w:tcPr>
            <w:tcW w:w="2718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3</w:t>
            </w:r>
          </w:p>
          <w:p w:rsidR="00E648F2" w:rsidRPr="008E0454" w:rsidRDefault="00E648F2">
            <w:pPr>
              <w:pStyle w:val="ConsPlusNormal"/>
              <w:jc w:val="center"/>
            </w:pPr>
          </w:p>
        </w:tc>
      </w:tr>
      <w:tr w:rsidR="00E648F2">
        <w:tc>
          <w:tcPr>
            <w:tcW w:w="12869" w:type="dxa"/>
            <w:gridSpan w:val="15"/>
          </w:tcPr>
          <w:p w:rsidR="00E648F2" w:rsidRDefault="00E648F2">
            <w:pPr>
              <w:pStyle w:val="ConsPlusNormal"/>
              <w:jc w:val="center"/>
              <w:outlineLvl w:val="2"/>
            </w:pPr>
            <w:r>
              <w:lastRenderedPageBreak/>
              <w:t>Раздел 25. Иная, не противоречащая законодательству, информация о проекте</w:t>
            </w:r>
          </w:p>
        </w:tc>
      </w:tr>
      <w:tr w:rsidR="00E648F2">
        <w:tc>
          <w:tcPr>
            <w:tcW w:w="3855" w:type="dxa"/>
            <w:gridSpan w:val="4"/>
          </w:tcPr>
          <w:p w:rsidR="00E648F2" w:rsidRDefault="00E648F2">
            <w:pPr>
              <w:pStyle w:val="ConsPlusNormal"/>
              <w:jc w:val="center"/>
            </w:pPr>
            <w:r>
              <w:t>25.1. Иная информация о проекте</w:t>
            </w:r>
          </w:p>
        </w:tc>
        <w:tc>
          <w:tcPr>
            <w:tcW w:w="964" w:type="dxa"/>
          </w:tcPr>
          <w:p w:rsidR="00E648F2" w:rsidRDefault="00E648F2">
            <w:pPr>
              <w:pStyle w:val="ConsPlusNormal"/>
              <w:jc w:val="center"/>
            </w:pPr>
            <w:r>
              <w:t>25.1.1</w:t>
            </w:r>
          </w:p>
        </w:tc>
        <w:tc>
          <w:tcPr>
            <w:tcW w:w="8050" w:type="dxa"/>
            <w:gridSpan w:val="10"/>
          </w:tcPr>
          <w:p w:rsidR="00E648F2" w:rsidRDefault="00E648F2">
            <w:pPr>
              <w:pStyle w:val="ConsPlusNormal"/>
            </w:pPr>
            <w:r>
              <w:t>Иная информация о проекте</w:t>
            </w:r>
          </w:p>
        </w:tc>
      </w:tr>
    </w:tbl>
    <w:p w:rsidR="00DA6D17" w:rsidRDefault="00DA6D17">
      <w:pPr>
        <w:pStyle w:val="ConsPlusNormal"/>
        <w:jc w:val="both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43"/>
        <w:gridCol w:w="1133"/>
        <w:gridCol w:w="4252"/>
        <w:gridCol w:w="6236"/>
      </w:tblGrid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1"/>
            </w:pPr>
            <w:r>
              <w:t>Сведения о фактах внесения изменений в проектную документацию</w:t>
            </w:r>
          </w:p>
        </w:tc>
      </w:tr>
      <w:tr w:rsidR="00DA6D17">
        <w:tc>
          <w:tcPr>
            <w:tcW w:w="12864" w:type="dxa"/>
            <w:gridSpan w:val="4"/>
          </w:tcPr>
          <w:p w:rsidR="00DA6D17" w:rsidRDefault="00DA6D17">
            <w:pPr>
              <w:pStyle w:val="ConsPlusNormal"/>
              <w:jc w:val="center"/>
              <w:outlineLvl w:val="2"/>
            </w:pPr>
            <w:r>
              <w:t>Раздел. 26 Сведения о фактах внесения изменений в проектную документацию</w:t>
            </w:r>
          </w:p>
        </w:tc>
      </w:tr>
      <w:tr w:rsidR="00F21796">
        <w:tc>
          <w:tcPr>
            <w:tcW w:w="12864" w:type="dxa"/>
            <w:gridSpan w:val="4"/>
          </w:tcPr>
          <w:p w:rsidR="00F21796" w:rsidRDefault="00F21796">
            <w:pPr>
              <w:pStyle w:val="ConsPlusNormal"/>
              <w:jc w:val="center"/>
              <w:outlineLvl w:val="2"/>
            </w:pP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Наименование раздела проектной документации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Описание изменений</w:t>
            </w:r>
          </w:p>
        </w:tc>
      </w:tr>
      <w:tr w:rsidR="00DA6D17">
        <w:tc>
          <w:tcPr>
            <w:tcW w:w="1243" w:type="dxa"/>
          </w:tcPr>
          <w:p w:rsidR="00DA6D17" w:rsidRDefault="00DA6D1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3" w:type="dxa"/>
          </w:tcPr>
          <w:p w:rsidR="00DA6D17" w:rsidRDefault="00DA6D1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52" w:type="dxa"/>
          </w:tcPr>
          <w:p w:rsidR="00DA6D17" w:rsidRDefault="00DA6D1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236" w:type="dxa"/>
          </w:tcPr>
          <w:p w:rsidR="00DA6D17" w:rsidRDefault="00DA6D17">
            <w:pPr>
              <w:pStyle w:val="ConsPlusNormal"/>
              <w:jc w:val="center"/>
            </w:pPr>
            <w:r>
              <w:t>4</w:t>
            </w:r>
          </w:p>
        </w:tc>
      </w:tr>
    </w:tbl>
    <w:p w:rsidR="00DA6D17" w:rsidRDefault="00DA6D17" w:rsidP="007E7BCE"/>
    <w:p w:rsidR="00136FA5" w:rsidRDefault="00136FA5" w:rsidP="00136FA5">
      <w:pPr>
        <w:jc w:val="center"/>
        <w:rPr>
          <w:color w:val="000000" w:themeColor="text1"/>
        </w:rPr>
      </w:pPr>
      <w:r>
        <w:rPr>
          <w:color w:val="000000" w:themeColor="text1"/>
        </w:rPr>
        <w:t>Директор ООО «СибСтройСвязь» _______________________________ Е.Л. Гросман</w:t>
      </w:r>
    </w:p>
    <w:p w:rsidR="00136FA5" w:rsidRDefault="00136FA5" w:rsidP="007E7BCE"/>
    <w:sectPr w:rsidR="00136FA5" w:rsidSect="007E7BCE">
      <w:footerReference w:type="default" r:id="rId16"/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09F" w:rsidRDefault="0059009F" w:rsidP="0058219D">
      <w:pPr>
        <w:spacing w:after="0" w:line="240" w:lineRule="auto"/>
      </w:pPr>
      <w:r>
        <w:separator/>
      </w:r>
    </w:p>
  </w:endnote>
  <w:endnote w:type="continuationSeparator" w:id="0">
    <w:p w:rsidR="0059009F" w:rsidRDefault="0059009F" w:rsidP="00582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90157"/>
    </w:sdtPr>
    <w:sdtEndPr/>
    <w:sdtContent>
      <w:p w:rsidR="00FB0FD6" w:rsidRDefault="0059009F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C4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B0FD6" w:rsidRDefault="00FB0FD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09F" w:rsidRDefault="0059009F" w:rsidP="0058219D">
      <w:pPr>
        <w:spacing w:after="0" w:line="240" w:lineRule="auto"/>
      </w:pPr>
      <w:r>
        <w:separator/>
      </w:r>
    </w:p>
  </w:footnote>
  <w:footnote w:type="continuationSeparator" w:id="0">
    <w:p w:rsidR="0059009F" w:rsidRDefault="0059009F" w:rsidP="005821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554E"/>
    <w:multiLevelType w:val="hybridMultilevel"/>
    <w:tmpl w:val="FBBAA3FC"/>
    <w:lvl w:ilvl="0" w:tplc="41AE13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E505B"/>
    <w:multiLevelType w:val="hybridMultilevel"/>
    <w:tmpl w:val="D22C5B62"/>
    <w:lvl w:ilvl="0" w:tplc="E4F07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51D81"/>
    <w:multiLevelType w:val="hybridMultilevel"/>
    <w:tmpl w:val="1F64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86BD3"/>
    <w:multiLevelType w:val="hybridMultilevel"/>
    <w:tmpl w:val="AAC61D50"/>
    <w:lvl w:ilvl="0" w:tplc="8FCAC1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D4166"/>
    <w:multiLevelType w:val="hybridMultilevel"/>
    <w:tmpl w:val="006EE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670EC5"/>
    <w:multiLevelType w:val="hybridMultilevel"/>
    <w:tmpl w:val="C03A02B0"/>
    <w:lvl w:ilvl="0" w:tplc="190655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D84AA9"/>
    <w:multiLevelType w:val="hybridMultilevel"/>
    <w:tmpl w:val="70086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60128"/>
    <w:multiLevelType w:val="hybridMultilevel"/>
    <w:tmpl w:val="839C6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13476"/>
    <w:multiLevelType w:val="hybridMultilevel"/>
    <w:tmpl w:val="7EB66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C808C7"/>
    <w:multiLevelType w:val="hybridMultilevel"/>
    <w:tmpl w:val="C37C0084"/>
    <w:lvl w:ilvl="0" w:tplc="784EDE2C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0">
    <w:nsid w:val="6FEC7317"/>
    <w:multiLevelType w:val="hybridMultilevel"/>
    <w:tmpl w:val="8F74E648"/>
    <w:lvl w:ilvl="0" w:tplc="0419000F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0"/>
  </w:num>
  <w:num w:numId="8">
    <w:abstractNumId w:val="7"/>
  </w:num>
  <w:num w:numId="9">
    <w:abstractNumId w:val="9"/>
  </w:num>
  <w:num w:numId="10">
    <w:abstractNumId w:val="4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6D17"/>
    <w:rsid w:val="0000454F"/>
    <w:rsid w:val="00017F98"/>
    <w:rsid w:val="00047D98"/>
    <w:rsid w:val="0006195A"/>
    <w:rsid w:val="000737E0"/>
    <w:rsid w:val="0007539C"/>
    <w:rsid w:val="00076A7E"/>
    <w:rsid w:val="00080569"/>
    <w:rsid w:val="00084C4E"/>
    <w:rsid w:val="0008508F"/>
    <w:rsid w:val="00087099"/>
    <w:rsid w:val="00096281"/>
    <w:rsid w:val="00096599"/>
    <w:rsid w:val="000A33B0"/>
    <w:rsid w:val="000A4BFE"/>
    <w:rsid w:val="000B0E35"/>
    <w:rsid w:val="000C1398"/>
    <w:rsid w:val="000D1BDC"/>
    <w:rsid w:val="000D434D"/>
    <w:rsid w:val="000E37A7"/>
    <w:rsid w:val="000E56C1"/>
    <w:rsid w:val="000E6248"/>
    <w:rsid w:val="000F07D7"/>
    <w:rsid w:val="000F1F05"/>
    <w:rsid w:val="00111277"/>
    <w:rsid w:val="001167D3"/>
    <w:rsid w:val="001226E1"/>
    <w:rsid w:val="00124FFD"/>
    <w:rsid w:val="0012642D"/>
    <w:rsid w:val="00136FA5"/>
    <w:rsid w:val="00175AAE"/>
    <w:rsid w:val="00177B7A"/>
    <w:rsid w:val="00187EFA"/>
    <w:rsid w:val="001A0209"/>
    <w:rsid w:val="001C4F65"/>
    <w:rsid w:val="001C5495"/>
    <w:rsid w:val="001C57A8"/>
    <w:rsid w:val="001C73F2"/>
    <w:rsid w:val="001C7BFE"/>
    <w:rsid w:val="001D408E"/>
    <w:rsid w:val="001E0523"/>
    <w:rsid w:val="001E1BFE"/>
    <w:rsid w:val="001E3CA5"/>
    <w:rsid w:val="001E7325"/>
    <w:rsid w:val="001E7EA1"/>
    <w:rsid w:val="001F0353"/>
    <w:rsid w:val="0026399B"/>
    <w:rsid w:val="00264AD1"/>
    <w:rsid w:val="00265D06"/>
    <w:rsid w:val="00275186"/>
    <w:rsid w:val="00295CB5"/>
    <w:rsid w:val="002D0651"/>
    <w:rsid w:val="002E0D52"/>
    <w:rsid w:val="002F7667"/>
    <w:rsid w:val="00324B9B"/>
    <w:rsid w:val="00340149"/>
    <w:rsid w:val="003667A5"/>
    <w:rsid w:val="003734A5"/>
    <w:rsid w:val="0037419F"/>
    <w:rsid w:val="003747AD"/>
    <w:rsid w:val="00397BDA"/>
    <w:rsid w:val="00397F68"/>
    <w:rsid w:val="003A0928"/>
    <w:rsid w:val="003B57FD"/>
    <w:rsid w:val="003C30DC"/>
    <w:rsid w:val="003D3747"/>
    <w:rsid w:val="0040209D"/>
    <w:rsid w:val="00402CC5"/>
    <w:rsid w:val="00405B7C"/>
    <w:rsid w:val="0041086F"/>
    <w:rsid w:val="00416D60"/>
    <w:rsid w:val="00421B68"/>
    <w:rsid w:val="00424194"/>
    <w:rsid w:val="00427FB6"/>
    <w:rsid w:val="00436DE1"/>
    <w:rsid w:val="004739C2"/>
    <w:rsid w:val="00473CCB"/>
    <w:rsid w:val="00480F2F"/>
    <w:rsid w:val="00482048"/>
    <w:rsid w:val="00486504"/>
    <w:rsid w:val="00495E44"/>
    <w:rsid w:val="004B1761"/>
    <w:rsid w:val="004B5EBE"/>
    <w:rsid w:val="004B75BF"/>
    <w:rsid w:val="004C051C"/>
    <w:rsid w:val="004C3E01"/>
    <w:rsid w:val="004D5FE1"/>
    <w:rsid w:val="004F1442"/>
    <w:rsid w:val="004F2BD8"/>
    <w:rsid w:val="004F4A62"/>
    <w:rsid w:val="00500334"/>
    <w:rsid w:val="00503015"/>
    <w:rsid w:val="00504FCE"/>
    <w:rsid w:val="0051644C"/>
    <w:rsid w:val="005358B5"/>
    <w:rsid w:val="00536C7C"/>
    <w:rsid w:val="005430AB"/>
    <w:rsid w:val="005607E0"/>
    <w:rsid w:val="0058219D"/>
    <w:rsid w:val="00582967"/>
    <w:rsid w:val="005872B5"/>
    <w:rsid w:val="00587B0F"/>
    <w:rsid w:val="0059009F"/>
    <w:rsid w:val="005A58E2"/>
    <w:rsid w:val="005C2498"/>
    <w:rsid w:val="005F2465"/>
    <w:rsid w:val="005F7CD4"/>
    <w:rsid w:val="006157EE"/>
    <w:rsid w:val="00620FF1"/>
    <w:rsid w:val="00621217"/>
    <w:rsid w:val="00626999"/>
    <w:rsid w:val="006379E0"/>
    <w:rsid w:val="00647815"/>
    <w:rsid w:val="00661A0F"/>
    <w:rsid w:val="00663F52"/>
    <w:rsid w:val="006728C2"/>
    <w:rsid w:val="00672BD5"/>
    <w:rsid w:val="0068781B"/>
    <w:rsid w:val="00697B0B"/>
    <w:rsid w:val="006B41BD"/>
    <w:rsid w:val="006B6999"/>
    <w:rsid w:val="006C5CE7"/>
    <w:rsid w:val="006C6C9A"/>
    <w:rsid w:val="006D258C"/>
    <w:rsid w:val="006D53E8"/>
    <w:rsid w:val="006D72F9"/>
    <w:rsid w:val="006E3BC4"/>
    <w:rsid w:val="006E7DD7"/>
    <w:rsid w:val="006F44F8"/>
    <w:rsid w:val="00713FC1"/>
    <w:rsid w:val="007179D6"/>
    <w:rsid w:val="007271C5"/>
    <w:rsid w:val="0077213A"/>
    <w:rsid w:val="00777341"/>
    <w:rsid w:val="00785F98"/>
    <w:rsid w:val="0079400A"/>
    <w:rsid w:val="007B2D85"/>
    <w:rsid w:val="007B3A1F"/>
    <w:rsid w:val="007B3DD9"/>
    <w:rsid w:val="007D2027"/>
    <w:rsid w:val="007E0D3E"/>
    <w:rsid w:val="007E1CE9"/>
    <w:rsid w:val="007E5D85"/>
    <w:rsid w:val="007E7BCE"/>
    <w:rsid w:val="007F3ABD"/>
    <w:rsid w:val="00807F00"/>
    <w:rsid w:val="0082134A"/>
    <w:rsid w:val="00827670"/>
    <w:rsid w:val="00833DD3"/>
    <w:rsid w:val="00836628"/>
    <w:rsid w:val="00842C49"/>
    <w:rsid w:val="00847B72"/>
    <w:rsid w:val="00874D35"/>
    <w:rsid w:val="00876431"/>
    <w:rsid w:val="0088077E"/>
    <w:rsid w:val="00881474"/>
    <w:rsid w:val="00883FB7"/>
    <w:rsid w:val="0089033E"/>
    <w:rsid w:val="00894BCE"/>
    <w:rsid w:val="008B7AF9"/>
    <w:rsid w:val="008D1793"/>
    <w:rsid w:val="008D59F0"/>
    <w:rsid w:val="008E0454"/>
    <w:rsid w:val="008F5571"/>
    <w:rsid w:val="008F7C76"/>
    <w:rsid w:val="00900933"/>
    <w:rsid w:val="0090133B"/>
    <w:rsid w:val="009019F6"/>
    <w:rsid w:val="00907D41"/>
    <w:rsid w:val="009252CE"/>
    <w:rsid w:val="00941A38"/>
    <w:rsid w:val="009567F5"/>
    <w:rsid w:val="00965D50"/>
    <w:rsid w:val="009769C3"/>
    <w:rsid w:val="009B4BF1"/>
    <w:rsid w:val="009C3AB0"/>
    <w:rsid w:val="009C3EE0"/>
    <w:rsid w:val="009C597B"/>
    <w:rsid w:val="009D7717"/>
    <w:rsid w:val="009E6698"/>
    <w:rsid w:val="00A10517"/>
    <w:rsid w:val="00A118BC"/>
    <w:rsid w:val="00A25A2B"/>
    <w:rsid w:val="00A31DC1"/>
    <w:rsid w:val="00A4171D"/>
    <w:rsid w:val="00A51E28"/>
    <w:rsid w:val="00A55CF6"/>
    <w:rsid w:val="00A573B5"/>
    <w:rsid w:val="00A61134"/>
    <w:rsid w:val="00A66CA8"/>
    <w:rsid w:val="00A80E11"/>
    <w:rsid w:val="00A96CDC"/>
    <w:rsid w:val="00AA0B89"/>
    <w:rsid w:val="00AC0AD7"/>
    <w:rsid w:val="00AC12FA"/>
    <w:rsid w:val="00AD69E4"/>
    <w:rsid w:val="00AE46E1"/>
    <w:rsid w:val="00AF640D"/>
    <w:rsid w:val="00AF6EC3"/>
    <w:rsid w:val="00B06C5F"/>
    <w:rsid w:val="00B10E9C"/>
    <w:rsid w:val="00B3447B"/>
    <w:rsid w:val="00B4198F"/>
    <w:rsid w:val="00B432F3"/>
    <w:rsid w:val="00B43C1D"/>
    <w:rsid w:val="00B454DA"/>
    <w:rsid w:val="00B46096"/>
    <w:rsid w:val="00B46769"/>
    <w:rsid w:val="00B54869"/>
    <w:rsid w:val="00B617F4"/>
    <w:rsid w:val="00B62808"/>
    <w:rsid w:val="00B9113C"/>
    <w:rsid w:val="00B947BF"/>
    <w:rsid w:val="00BB1B95"/>
    <w:rsid w:val="00BB33A0"/>
    <w:rsid w:val="00BE08D8"/>
    <w:rsid w:val="00BF0D5E"/>
    <w:rsid w:val="00BF48AA"/>
    <w:rsid w:val="00BF5C9A"/>
    <w:rsid w:val="00C37224"/>
    <w:rsid w:val="00C448EC"/>
    <w:rsid w:val="00C61460"/>
    <w:rsid w:val="00CC452F"/>
    <w:rsid w:val="00CE21AC"/>
    <w:rsid w:val="00CE3187"/>
    <w:rsid w:val="00CF28D8"/>
    <w:rsid w:val="00D12178"/>
    <w:rsid w:val="00D14998"/>
    <w:rsid w:val="00D16AE2"/>
    <w:rsid w:val="00D37C57"/>
    <w:rsid w:val="00D37F97"/>
    <w:rsid w:val="00D47D65"/>
    <w:rsid w:val="00D51B08"/>
    <w:rsid w:val="00D73562"/>
    <w:rsid w:val="00D77C74"/>
    <w:rsid w:val="00DA6D17"/>
    <w:rsid w:val="00DB6AE3"/>
    <w:rsid w:val="00DC2427"/>
    <w:rsid w:val="00DD0F3C"/>
    <w:rsid w:val="00DD3759"/>
    <w:rsid w:val="00DD3DD5"/>
    <w:rsid w:val="00DF0008"/>
    <w:rsid w:val="00E011FD"/>
    <w:rsid w:val="00E118A6"/>
    <w:rsid w:val="00E25353"/>
    <w:rsid w:val="00E505F3"/>
    <w:rsid w:val="00E53DCF"/>
    <w:rsid w:val="00E568E6"/>
    <w:rsid w:val="00E60130"/>
    <w:rsid w:val="00E6451B"/>
    <w:rsid w:val="00E648F2"/>
    <w:rsid w:val="00E64D00"/>
    <w:rsid w:val="00E84B5E"/>
    <w:rsid w:val="00E95B03"/>
    <w:rsid w:val="00EA06F0"/>
    <w:rsid w:val="00EA2436"/>
    <w:rsid w:val="00EC073D"/>
    <w:rsid w:val="00ED700F"/>
    <w:rsid w:val="00EE597D"/>
    <w:rsid w:val="00F0011A"/>
    <w:rsid w:val="00F05EE3"/>
    <w:rsid w:val="00F061DF"/>
    <w:rsid w:val="00F10B58"/>
    <w:rsid w:val="00F15938"/>
    <w:rsid w:val="00F169B3"/>
    <w:rsid w:val="00F21796"/>
    <w:rsid w:val="00F22A81"/>
    <w:rsid w:val="00F3109D"/>
    <w:rsid w:val="00F47690"/>
    <w:rsid w:val="00F57CC7"/>
    <w:rsid w:val="00F60F4E"/>
    <w:rsid w:val="00F857D2"/>
    <w:rsid w:val="00F85D58"/>
    <w:rsid w:val="00FA1BAC"/>
    <w:rsid w:val="00FB0FD6"/>
    <w:rsid w:val="00FB39D0"/>
    <w:rsid w:val="00FD0197"/>
    <w:rsid w:val="00FD5BD9"/>
    <w:rsid w:val="00FE0807"/>
    <w:rsid w:val="00FE18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6D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6D1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6D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6D1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line number"/>
    <w:basedOn w:val="a0"/>
    <w:uiPriority w:val="99"/>
    <w:semiHidden/>
    <w:unhideWhenUsed/>
    <w:rsid w:val="000E37A7"/>
  </w:style>
  <w:style w:type="paragraph" w:styleId="a4">
    <w:name w:val="header"/>
    <w:basedOn w:val="a"/>
    <w:link w:val="a5"/>
    <w:uiPriority w:val="99"/>
    <w:semiHidden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8219D"/>
  </w:style>
  <w:style w:type="paragraph" w:styleId="a6">
    <w:name w:val="footer"/>
    <w:basedOn w:val="a"/>
    <w:link w:val="a7"/>
    <w:uiPriority w:val="99"/>
    <w:unhideWhenUsed/>
    <w:rsid w:val="005821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8219D"/>
  </w:style>
  <w:style w:type="paragraph" w:styleId="a8">
    <w:name w:val="Balloon Text"/>
    <w:basedOn w:val="a"/>
    <w:link w:val="a9"/>
    <w:uiPriority w:val="99"/>
    <w:semiHidden/>
    <w:unhideWhenUsed/>
    <w:rsid w:val="00EA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2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A23BF04056BA0408D9DBDEB676208B9B6DDAFFA5D2E292730271DF98AD41C49EC00E6F97B9HEA9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A23BF04056BA0408D9DBDEB676208B9B6DDAFFA5D2E292730271DF98AD41C49EC00E6F97B8HEA5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9A23BF04056BA0408D9DBDEB676208B9B6DDAFFA5D2E292730271DF98AD41C49EC00E6F97B8HEA4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9A23BF04056BA0408D9DBDEB676208B9B6DDAFFA5D2E292730271DF98AD41C49EC00E6F97B9HEA5C" TargetMode="External"/><Relationship Id="rId10" Type="http://schemas.openxmlformats.org/officeDocument/2006/relationships/hyperlink" Target="consultantplus://offline/ref=79A23BF04056BA0408D9DBDEB676208B9B6DDAFFA5D2E292730271DF98AD41C49EC00E6F94B6HEA9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9A23BF04056BA0408D9DBDEB676208B9B6DDAFFA5D2E292730271DF98AD41C49EC00E6F94BDHEABC" TargetMode="External"/><Relationship Id="rId14" Type="http://schemas.openxmlformats.org/officeDocument/2006/relationships/hyperlink" Target="consultantplus://offline/ref=79A23BF04056BA0408D9DBDEB676208B9B6DDAFFA5D2E292730271DF98AD41C49EC00E6F97B9HEA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EC4F8-C2AD-43AB-AAB1-6D51D1C8F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58</Pages>
  <Words>10325</Words>
  <Characters>58854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Паукова О.В.</dc:creator>
  <cp:lastModifiedBy>Александрова Т.И.</cp:lastModifiedBy>
  <cp:revision>10</cp:revision>
  <cp:lastPrinted>2019-02-11T05:57:00Z</cp:lastPrinted>
  <dcterms:created xsi:type="dcterms:W3CDTF">2019-02-08T09:30:00Z</dcterms:created>
  <dcterms:modified xsi:type="dcterms:W3CDTF">2019-02-22T08:20:00Z</dcterms:modified>
</cp:coreProperties>
</file>