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262A6" w14:textId="77777777" w:rsidR="00CF17AF" w:rsidRPr="00F51D9E" w:rsidRDefault="00CF17AF" w:rsidP="0042629D">
      <w:pPr>
        <w:pStyle w:val="11"/>
        <w:tabs>
          <w:tab w:val="clear" w:pos="1106"/>
          <w:tab w:val="clear" w:pos="1276"/>
        </w:tabs>
        <w:spacing w:line="240" w:lineRule="auto"/>
        <w:ind w:firstLine="0"/>
        <w:jc w:val="center"/>
        <w:rPr>
          <w:b/>
        </w:rPr>
      </w:pPr>
      <w:r w:rsidRPr="00F51D9E">
        <w:rPr>
          <w:b/>
        </w:rPr>
        <w:t xml:space="preserve">ДОГОВОР УЧАСТИЯ В ДОЛЕВОМ СТРОИТЕЛЬСТВЕ № </w:t>
      </w:r>
      <w:r w:rsidR="00154226" w:rsidRPr="00F51D9E">
        <w:rPr>
          <w:b/>
        </w:rPr>
        <w:t>_</w:t>
      </w:r>
      <w:r w:rsidR="00D62CC1" w:rsidRPr="00F51D9E">
        <w:rPr>
          <w:b/>
        </w:rPr>
        <w:t>-</w:t>
      </w:r>
      <w:r w:rsidR="007D019C" w:rsidRPr="00F51D9E">
        <w:rPr>
          <w:b/>
        </w:rPr>
        <w:t xml:space="preserve"> </w:t>
      </w:r>
      <w:r w:rsidR="00D62CC1" w:rsidRPr="00F51D9E">
        <w:rPr>
          <w:b/>
        </w:rPr>
        <w:t>-202</w:t>
      </w:r>
      <w:r w:rsidR="00AA7D29" w:rsidRPr="00F51D9E">
        <w:rPr>
          <w:b/>
        </w:rPr>
        <w:t>5</w:t>
      </w:r>
      <w:r w:rsidR="00463435" w:rsidRPr="00F51D9E">
        <w:rPr>
          <w:b/>
        </w:rPr>
        <w:t>/</w:t>
      </w:r>
      <w:r w:rsidR="001B1BA5" w:rsidRPr="00F51D9E">
        <w:rPr>
          <w:b/>
        </w:rPr>
        <w:t>П</w:t>
      </w:r>
      <w:r w:rsidR="007F28A6" w:rsidRPr="00F51D9E">
        <w:rPr>
          <w:b/>
        </w:rPr>
        <w:t>а</w:t>
      </w:r>
    </w:p>
    <w:p w14:paraId="5B7F4502" w14:textId="77777777" w:rsidR="00CF17AF" w:rsidRPr="00F51D9E" w:rsidRDefault="00CF17AF" w:rsidP="0042629D">
      <w:pPr>
        <w:pStyle w:val="11"/>
        <w:tabs>
          <w:tab w:val="clear" w:pos="1106"/>
          <w:tab w:val="clear" w:pos="1276"/>
        </w:tabs>
        <w:spacing w:line="240" w:lineRule="auto"/>
        <w:ind w:firstLine="426"/>
        <w:jc w:val="center"/>
        <w:rPr>
          <w:b/>
        </w:rPr>
      </w:pPr>
    </w:p>
    <w:tbl>
      <w:tblPr>
        <w:tblW w:w="9099" w:type="dxa"/>
        <w:tblInd w:w="115" w:type="dxa"/>
        <w:tblLayout w:type="fixed"/>
        <w:tblLook w:val="0400" w:firstRow="0" w:lastRow="0" w:firstColumn="0" w:lastColumn="0" w:noHBand="0" w:noVBand="1"/>
      </w:tblPr>
      <w:tblGrid>
        <w:gridCol w:w="3679"/>
        <w:gridCol w:w="5420"/>
      </w:tblGrid>
      <w:tr w:rsidR="00CF17AF" w:rsidRPr="00F51D9E" w14:paraId="15AE7F5E" w14:textId="77777777" w:rsidTr="001B1BA5">
        <w:tc>
          <w:tcPr>
            <w:tcW w:w="3679" w:type="dxa"/>
            <w:shd w:val="clear" w:color="auto" w:fill="auto"/>
          </w:tcPr>
          <w:p w14:paraId="3C873B3D" w14:textId="77777777" w:rsidR="00CF17AF" w:rsidRPr="00F51D9E" w:rsidRDefault="00CF17AF" w:rsidP="0042629D">
            <w:pPr>
              <w:pStyle w:val="11"/>
              <w:tabs>
                <w:tab w:val="clear" w:pos="1106"/>
                <w:tab w:val="clear" w:pos="1276"/>
              </w:tabs>
              <w:spacing w:line="240" w:lineRule="auto"/>
              <w:ind w:firstLine="0"/>
              <w:jc w:val="left"/>
              <w:rPr>
                <w:b/>
                <w:color w:val="000000"/>
              </w:rPr>
            </w:pPr>
            <w:r w:rsidRPr="00F51D9E">
              <w:rPr>
                <w:b/>
                <w:color w:val="000000"/>
              </w:rPr>
              <w:t>город Новосибирск</w:t>
            </w:r>
          </w:p>
        </w:tc>
        <w:tc>
          <w:tcPr>
            <w:tcW w:w="5420" w:type="dxa"/>
            <w:shd w:val="clear" w:color="auto" w:fill="auto"/>
          </w:tcPr>
          <w:p w14:paraId="2AF86103" w14:textId="77777777" w:rsidR="00CF17AF" w:rsidRPr="00F51D9E" w:rsidRDefault="00CF17AF" w:rsidP="0042629D">
            <w:pPr>
              <w:pStyle w:val="11"/>
              <w:tabs>
                <w:tab w:val="clear" w:pos="1106"/>
                <w:tab w:val="clear" w:pos="1276"/>
              </w:tabs>
              <w:spacing w:line="240" w:lineRule="auto"/>
              <w:ind w:firstLine="0"/>
              <w:jc w:val="right"/>
              <w:rPr>
                <w:b/>
                <w:color w:val="000000"/>
              </w:rPr>
            </w:pPr>
            <w:r w:rsidRPr="00F51D9E">
              <w:rPr>
                <w:b/>
                <w:color w:val="000000"/>
              </w:rPr>
              <w:t>«</w:t>
            </w:r>
            <w:r w:rsidR="00463435" w:rsidRPr="00F51D9E">
              <w:rPr>
                <w:b/>
                <w:color w:val="000000"/>
              </w:rPr>
              <w:t>___</w:t>
            </w:r>
            <w:r w:rsidRPr="00F51D9E">
              <w:rPr>
                <w:b/>
                <w:color w:val="000000"/>
              </w:rPr>
              <w:t xml:space="preserve">» </w:t>
            </w:r>
            <w:r w:rsidR="00463435" w:rsidRPr="00F51D9E">
              <w:rPr>
                <w:b/>
                <w:color w:val="000000"/>
              </w:rPr>
              <w:t>____________</w:t>
            </w:r>
            <w:r w:rsidRPr="00F51D9E">
              <w:rPr>
                <w:b/>
                <w:color w:val="000000"/>
              </w:rPr>
              <w:t xml:space="preserve"> 20</w:t>
            </w:r>
            <w:r w:rsidR="007F1B5B" w:rsidRPr="00F51D9E">
              <w:rPr>
                <w:b/>
                <w:color w:val="000000"/>
              </w:rPr>
              <w:t>2</w:t>
            </w:r>
            <w:r w:rsidR="006F40A0" w:rsidRPr="00F51D9E">
              <w:rPr>
                <w:b/>
                <w:color w:val="000000"/>
              </w:rPr>
              <w:t>5</w:t>
            </w:r>
            <w:r w:rsidRPr="00F51D9E">
              <w:rPr>
                <w:b/>
                <w:color w:val="000000"/>
              </w:rPr>
              <w:t xml:space="preserve"> года </w:t>
            </w:r>
          </w:p>
        </w:tc>
      </w:tr>
      <w:tr w:rsidR="00CF17AF" w:rsidRPr="00F51D9E" w14:paraId="2479B0A9" w14:textId="77777777" w:rsidTr="001B1BA5">
        <w:tc>
          <w:tcPr>
            <w:tcW w:w="3679" w:type="dxa"/>
            <w:shd w:val="clear" w:color="auto" w:fill="auto"/>
          </w:tcPr>
          <w:p w14:paraId="6258F35E" w14:textId="77777777" w:rsidR="00CF17AF" w:rsidRPr="00F51D9E" w:rsidRDefault="00CF17AF" w:rsidP="0042629D">
            <w:pPr>
              <w:pStyle w:val="11"/>
              <w:tabs>
                <w:tab w:val="clear" w:pos="1106"/>
                <w:tab w:val="clear" w:pos="1276"/>
              </w:tabs>
              <w:spacing w:line="240" w:lineRule="auto"/>
              <w:ind w:firstLine="0"/>
              <w:jc w:val="left"/>
              <w:rPr>
                <w:color w:val="808080"/>
              </w:rPr>
            </w:pPr>
          </w:p>
        </w:tc>
        <w:tc>
          <w:tcPr>
            <w:tcW w:w="5420" w:type="dxa"/>
            <w:shd w:val="clear" w:color="auto" w:fill="auto"/>
          </w:tcPr>
          <w:p w14:paraId="097D3C29" w14:textId="77777777" w:rsidR="00CF17AF" w:rsidRPr="00F51D9E" w:rsidRDefault="00CF17AF" w:rsidP="0042629D">
            <w:pPr>
              <w:pStyle w:val="11"/>
              <w:tabs>
                <w:tab w:val="clear" w:pos="1106"/>
                <w:tab w:val="clear" w:pos="1276"/>
              </w:tabs>
              <w:spacing w:line="240" w:lineRule="auto"/>
              <w:ind w:firstLine="0"/>
              <w:jc w:val="right"/>
              <w:rPr>
                <w:color w:val="808080"/>
              </w:rPr>
            </w:pPr>
          </w:p>
        </w:tc>
      </w:tr>
    </w:tbl>
    <w:p w14:paraId="6B7B0CF9" w14:textId="77777777" w:rsidR="00127EFB" w:rsidRPr="00F51D9E" w:rsidRDefault="00127EFB" w:rsidP="0042629D">
      <w:pPr>
        <w:pStyle w:val="11"/>
        <w:tabs>
          <w:tab w:val="clear" w:pos="1106"/>
          <w:tab w:val="clear" w:pos="1276"/>
        </w:tabs>
        <w:spacing w:line="240" w:lineRule="auto"/>
        <w:ind w:firstLine="426"/>
        <w:jc w:val="center"/>
        <w:rPr>
          <w:b/>
        </w:rPr>
      </w:pPr>
    </w:p>
    <w:p w14:paraId="6AAD9488" w14:textId="77777777" w:rsidR="00CF17AF" w:rsidRPr="00F51D9E" w:rsidRDefault="00CF17AF" w:rsidP="0042629D">
      <w:pPr>
        <w:pStyle w:val="11"/>
        <w:tabs>
          <w:tab w:val="clear" w:pos="1106"/>
          <w:tab w:val="clear" w:pos="1276"/>
        </w:tabs>
        <w:spacing w:line="240" w:lineRule="auto"/>
        <w:ind w:firstLine="426"/>
        <w:jc w:val="center"/>
      </w:pPr>
      <w:r w:rsidRPr="00F51D9E">
        <w:rPr>
          <w:b/>
        </w:rPr>
        <w:t>ПРЕАМБУЛА</w:t>
      </w:r>
    </w:p>
    <w:p w14:paraId="20280AC9" w14:textId="77777777" w:rsidR="00CF17AF" w:rsidRPr="00F51D9E" w:rsidRDefault="00CF17AF" w:rsidP="00590908">
      <w:pPr>
        <w:pStyle w:val="11"/>
        <w:tabs>
          <w:tab w:val="clear" w:pos="1106"/>
          <w:tab w:val="clear" w:pos="1276"/>
        </w:tabs>
        <w:spacing w:line="240" w:lineRule="auto"/>
        <w:ind w:firstLine="426"/>
      </w:pPr>
      <w:r w:rsidRPr="00F51D9E">
        <w:t>Застройщик и Участник долевого строительства, руководствуясь положениями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об участии в долевом строительстве), заключили настоящий договор участия в долевом строительстве (далее – Договор) о нижеследующем.</w:t>
      </w:r>
    </w:p>
    <w:p w14:paraId="3B3291A5" w14:textId="77777777" w:rsidR="00CF17AF" w:rsidRPr="00F51D9E" w:rsidRDefault="00CF17AF" w:rsidP="00590908">
      <w:pPr>
        <w:pStyle w:val="11"/>
        <w:numPr>
          <w:ilvl w:val="0"/>
          <w:numId w:val="2"/>
        </w:numPr>
        <w:tabs>
          <w:tab w:val="clear" w:pos="1106"/>
          <w:tab w:val="clear" w:pos="1276"/>
        </w:tabs>
        <w:spacing w:line="240" w:lineRule="auto"/>
        <w:ind w:left="0"/>
        <w:jc w:val="center"/>
      </w:pPr>
      <w:r w:rsidRPr="00F51D9E">
        <w:rPr>
          <w:b/>
        </w:rPr>
        <w:t>РАЗДЕЛ. ОСОБЫЕ УСЛОВИЯ</w:t>
      </w:r>
    </w:p>
    <w:p w14:paraId="1E0A2B81" w14:textId="77777777" w:rsidR="00CF17AF" w:rsidRPr="00F51D9E" w:rsidRDefault="00CF17AF" w:rsidP="00590908">
      <w:pPr>
        <w:pStyle w:val="11"/>
        <w:numPr>
          <w:ilvl w:val="1"/>
          <w:numId w:val="2"/>
        </w:numPr>
        <w:pBdr>
          <w:top w:val="nil"/>
          <w:left w:val="nil"/>
          <w:bottom w:val="nil"/>
          <w:right w:val="nil"/>
          <w:between w:val="nil"/>
        </w:pBdr>
        <w:tabs>
          <w:tab w:val="clear" w:pos="1106"/>
          <w:tab w:val="clear" w:pos="1276"/>
        </w:tabs>
        <w:spacing w:line="240" w:lineRule="auto"/>
        <w:ind w:left="0" w:hanging="851"/>
        <w:rPr>
          <w:color w:val="000000"/>
        </w:rPr>
      </w:pPr>
      <w:r w:rsidRPr="00F51D9E">
        <w:rPr>
          <w:color w:val="000000"/>
        </w:rPr>
        <w:t xml:space="preserve">В «Особых условиях» стороны указали идентифицирующие сведения о сторонах договора, объекте договора, иные уникальные характеристики. «Особые условия» являются составной частью </w:t>
      </w:r>
      <w:r w:rsidRPr="00F51D9E">
        <w:t>Д</w:t>
      </w:r>
      <w:r w:rsidRPr="00F51D9E">
        <w:rPr>
          <w:color w:val="000000"/>
        </w:rPr>
        <w:t xml:space="preserve">оговора и могут толковаться только совместно с другими </w:t>
      </w:r>
      <w:r w:rsidRPr="00F51D9E">
        <w:t>разделами</w:t>
      </w:r>
      <w:r w:rsidRPr="00F51D9E">
        <w:rPr>
          <w:color w:val="000000"/>
        </w:rPr>
        <w:t xml:space="preserve"> </w:t>
      </w:r>
      <w:r w:rsidRPr="00F51D9E">
        <w:t>Д</w:t>
      </w:r>
      <w:r w:rsidRPr="00F51D9E">
        <w:rPr>
          <w:color w:val="000000"/>
        </w:rPr>
        <w:t>оговора.</w:t>
      </w:r>
    </w:p>
    <w:p w14:paraId="0733AF0F" w14:textId="77777777" w:rsidR="00B139D3" w:rsidRPr="00F51D9E" w:rsidRDefault="00B139D3" w:rsidP="00590908">
      <w:pPr>
        <w:pStyle w:val="11"/>
        <w:pBdr>
          <w:top w:val="nil"/>
          <w:left w:val="nil"/>
          <w:bottom w:val="nil"/>
          <w:right w:val="nil"/>
          <w:between w:val="nil"/>
        </w:pBdr>
        <w:tabs>
          <w:tab w:val="clear" w:pos="1106"/>
          <w:tab w:val="clear" w:pos="1276"/>
        </w:tabs>
        <w:spacing w:line="240" w:lineRule="auto"/>
        <w:ind w:firstLine="0"/>
        <w:rPr>
          <w:color w:val="000000"/>
        </w:rPr>
      </w:pPr>
    </w:p>
    <w:p w14:paraId="64CF98F4"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color w:val="000000"/>
        </w:rPr>
      </w:pPr>
      <w:r w:rsidRPr="00F51D9E">
        <w:rPr>
          <w:b/>
          <w:color w:val="000000"/>
        </w:rPr>
        <w:t>Застройщик:</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1"/>
        <w:gridCol w:w="6520"/>
      </w:tblGrid>
      <w:tr w:rsidR="00F61F61" w:rsidRPr="00F51D9E" w14:paraId="590A3FB5" w14:textId="77777777" w:rsidTr="008A731D">
        <w:trPr>
          <w:trHeight w:val="673"/>
        </w:trPr>
        <w:tc>
          <w:tcPr>
            <w:tcW w:w="2581" w:type="dxa"/>
          </w:tcPr>
          <w:p w14:paraId="15F25978" w14:textId="77777777" w:rsidR="00F61F61" w:rsidRPr="00F51D9E" w:rsidRDefault="00F61F61" w:rsidP="008A731D">
            <w:pPr>
              <w:pStyle w:val="11"/>
              <w:tabs>
                <w:tab w:val="clear" w:pos="1106"/>
                <w:tab w:val="clear" w:pos="1276"/>
              </w:tabs>
              <w:spacing w:line="240" w:lineRule="auto"/>
              <w:ind w:left="64" w:firstLine="0"/>
              <w:jc w:val="left"/>
            </w:pPr>
            <w:r w:rsidRPr="00F51D9E">
              <w:t>Наименование</w:t>
            </w:r>
          </w:p>
        </w:tc>
        <w:tc>
          <w:tcPr>
            <w:tcW w:w="6520" w:type="dxa"/>
          </w:tcPr>
          <w:p w14:paraId="0D5F00DA" w14:textId="4BD83EFF" w:rsidR="00F61F61" w:rsidRPr="00F51D9E" w:rsidRDefault="00F61F61" w:rsidP="008A731D">
            <w:pPr>
              <w:pStyle w:val="11"/>
              <w:tabs>
                <w:tab w:val="clear" w:pos="1106"/>
                <w:tab w:val="clear" w:pos="1276"/>
              </w:tabs>
              <w:spacing w:line="240" w:lineRule="auto"/>
              <w:ind w:left="32" w:firstLine="0"/>
            </w:pPr>
            <w:r w:rsidRPr="00F51D9E">
              <w:t>Общество с ограниченной ответственностью «Специализированный застройщик «П</w:t>
            </w:r>
            <w:r w:rsidR="00A64A69" w:rsidRPr="00F51D9E">
              <w:t>рогресс</w:t>
            </w:r>
            <w:r w:rsidRPr="00F51D9E">
              <w:t>»</w:t>
            </w:r>
          </w:p>
          <w:p w14:paraId="10B05DC6" w14:textId="7825E636" w:rsidR="00F61F61" w:rsidRPr="00F51D9E" w:rsidRDefault="00F61F61" w:rsidP="008A731D">
            <w:pPr>
              <w:pStyle w:val="11"/>
              <w:tabs>
                <w:tab w:val="clear" w:pos="1106"/>
                <w:tab w:val="clear" w:pos="1276"/>
              </w:tabs>
              <w:spacing w:line="240" w:lineRule="auto"/>
              <w:ind w:left="32" w:firstLine="0"/>
            </w:pPr>
            <w:r w:rsidRPr="00F51D9E">
              <w:rPr>
                <w:color w:val="000000"/>
              </w:rPr>
              <w:t>сокращенное фирменное наименование: ООО «СЗ «</w:t>
            </w:r>
            <w:r w:rsidRPr="00F51D9E">
              <w:t>П</w:t>
            </w:r>
            <w:r w:rsidR="00A64A69" w:rsidRPr="00F51D9E">
              <w:t>рогресс</w:t>
            </w:r>
            <w:r w:rsidRPr="00F51D9E">
              <w:rPr>
                <w:color w:val="000000"/>
              </w:rPr>
              <w:t>»</w:t>
            </w:r>
          </w:p>
        </w:tc>
      </w:tr>
      <w:tr w:rsidR="00F61F61" w:rsidRPr="00F51D9E" w14:paraId="325EB4B1" w14:textId="77777777" w:rsidTr="008A731D">
        <w:trPr>
          <w:trHeight w:val="219"/>
        </w:trPr>
        <w:tc>
          <w:tcPr>
            <w:tcW w:w="2581" w:type="dxa"/>
          </w:tcPr>
          <w:p w14:paraId="793AE73B" w14:textId="77777777" w:rsidR="00F61F61" w:rsidRPr="00F51D9E" w:rsidRDefault="00F61F61" w:rsidP="008A731D">
            <w:pPr>
              <w:pStyle w:val="11"/>
              <w:tabs>
                <w:tab w:val="clear" w:pos="1106"/>
                <w:tab w:val="clear" w:pos="1276"/>
              </w:tabs>
              <w:spacing w:line="240" w:lineRule="auto"/>
              <w:ind w:left="64" w:firstLine="0"/>
              <w:jc w:val="left"/>
            </w:pPr>
            <w:r w:rsidRPr="00F51D9E">
              <w:t>ИНН / КПП</w:t>
            </w:r>
          </w:p>
        </w:tc>
        <w:tc>
          <w:tcPr>
            <w:tcW w:w="6520" w:type="dxa"/>
          </w:tcPr>
          <w:p w14:paraId="63C5B286" w14:textId="77777777" w:rsidR="00F61F61" w:rsidRPr="00F51D9E" w:rsidRDefault="00F61F61" w:rsidP="008A731D">
            <w:pPr>
              <w:pStyle w:val="11"/>
              <w:tabs>
                <w:tab w:val="clear" w:pos="1106"/>
                <w:tab w:val="clear" w:pos="1276"/>
              </w:tabs>
              <w:spacing w:line="240" w:lineRule="auto"/>
              <w:ind w:left="32" w:firstLine="0"/>
            </w:pPr>
            <w:r w:rsidRPr="00F51D9E">
              <w:t>ИНН 5404084566/ КПП 772501001</w:t>
            </w:r>
          </w:p>
        </w:tc>
      </w:tr>
      <w:tr w:rsidR="00F61F61" w:rsidRPr="00F51D9E" w14:paraId="02E2EA84" w14:textId="77777777" w:rsidTr="008A731D">
        <w:trPr>
          <w:trHeight w:val="417"/>
        </w:trPr>
        <w:tc>
          <w:tcPr>
            <w:tcW w:w="2581" w:type="dxa"/>
          </w:tcPr>
          <w:p w14:paraId="7646C75C" w14:textId="77777777" w:rsidR="00F61F61" w:rsidRPr="00F51D9E" w:rsidRDefault="00F61F61" w:rsidP="008A731D">
            <w:pPr>
              <w:ind w:firstLine="0"/>
            </w:pPr>
            <w:r w:rsidRPr="00F51D9E">
              <w:t>Юридический адрес / Почтовый</w:t>
            </w:r>
          </w:p>
        </w:tc>
        <w:tc>
          <w:tcPr>
            <w:tcW w:w="6520" w:type="dxa"/>
          </w:tcPr>
          <w:p w14:paraId="7ADB3CF8" w14:textId="77777777" w:rsidR="00A64A69" w:rsidRPr="00F51D9E" w:rsidRDefault="00F61F61" w:rsidP="008A731D">
            <w:pPr>
              <w:pStyle w:val="Default"/>
              <w:rPr>
                <w:sz w:val="21"/>
                <w:szCs w:val="21"/>
              </w:rPr>
            </w:pPr>
            <w:r w:rsidRPr="00F51D9E">
              <w:rPr>
                <w:sz w:val="21"/>
                <w:szCs w:val="21"/>
              </w:rPr>
              <w:t xml:space="preserve">115280, г. Москва, вн.тер.г. муниципальный округ Даниловский, </w:t>
            </w:r>
          </w:p>
          <w:p w14:paraId="145B0531" w14:textId="60FD921D" w:rsidR="00F61F61" w:rsidRPr="00F51D9E" w:rsidRDefault="00F61F61" w:rsidP="008A731D">
            <w:pPr>
              <w:pStyle w:val="Default"/>
              <w:rPr>
                <w:sz w:val="21"/>
                <w:szCs w:val="21"/>
              </w:rPr>
            </w:pPr>
            <w:r w:rsidRPr="00F51D9E">
              <w:rPr>
                <w:sz w:val="21"/>
                <w:szCs w:val="21"/>
              </w:rPr>
              <w:t xml:space="preserve">ул. Автозаводская, д. 26/1, кв. 294 </w:t>
            </w:r>
          </w:p>
        </w:tc>
      </w:tr>
      <w:tr w:rsidR="00F61F61" w:rsidRPr="00F51D9E" w14:paraId="75DB9E83" w14:textId="77777777" w:rsidTr="008A731D">
        <w:trPr>
          <w:trHeight w:val="219"/>
        </w:trPr>
        <w:tc>
          <w:tcPr>
            <w:tcW w:w="2581" w:type="dxa"/>
          </w:tcPr>
          <w:p w14:paraId="564B88E4" w14:textId="77777777" w:rsidR="00F61F61" w:rsidRPr="00F51D9E" w:rsidRDefault="00F61F61" w:rsidP="008A731D">
            <w:pPr>
              <w:pStyle w:val="11"/>
              <w:tabs>
                <w:tab w:val="clear" w:pos="1106"/>
                <w:tab w:val="clear" w:pos="1276"/>
              </w:tabs>
              <w:spacing w:line="240" w:lineRule="auto"/>
              <w:ind w:left="64" w:firstLine="0"/>
              <w:jc w:val="left"/>
            </w:pPr>
            <w:r w:rsidRPr="00F51D9E">
              <w:t>Дата регистрации</w:t>
            </w:r>
          </w:p>
        </w:tc>
        <w:tc>
          <w:tcPr>
            <w:tcW w:w="6520" w:type="dxa"/>
          </w:tcPr>
          <w:p w14:paraId="2ACF82DA" w14:textId="77777777" w:rsidR="00F61F61" w:rsidRPr="00F51D9E" w:rsidRDefault="00F61F61" w:rsidP="008A731D">
            <w:pPr>
              <w:pStyle w:val="11"/>
              <w:tabs>
                <w:tab w:val="clear" w:pos="1106"/>
                <w:tab w:val="clear" w:pos="1276"/>
              </w:tabs>
              <w:spacing w:line="240" w:lineRule="auto"/>
              <w:ind w:left="32" w:firstLine="0"/>
            </w:pPr>
            <w:r w:rsidRPr="00F51D9E">
              <w:t>29 января 2019 года</w:t>
            </w:r>
          </w:p>
        </w:tc>
      </w:tr>
      <w:tr w:rsidR="00F61F61" w:rsidRPr="00F51D9E" w14:paraId="19C206C7" w14:textId="77777777" w:rsidTr="008A731D">
        <w:trPr>
          <w:trHeight w:val="454"/>
        </w:trPr>
        <w:tc>
          <w:tcPr>
            <w:tcW w:w="2581" w:type="dxa"/>
          </w:tcPr>
          <w:p w14:paraId="055D0613" w14:textId="77777777" w:rsidR="00F61F61" w:rsidRPr="00F51D9E" w:rsidRDefault="00F61F61" w:rsidP="008A731D">
            <w:pPr>
              <w:pStyle w:val="11"/>
              <w:tabs>
                <w:tab w:val="clear" w:pos="1106"/>
                <w:tab w:val="clear" w:pos="1276"/>
              </w:tabs>
              <w:spacing w:line="240" w:lineRule="auto"/>
              <w:ind w:left="64" w:firstLine="0"/>
              <w:jc w:val="left"/>
            </w:pPr>
            <w:r w:rsidRPr="00F51D9E">
              <w:t>Орган регистрации</w:t>
            </w:r>
          </w:p>
        </w:tc>
        <w:tc>
          <w:tcPr>
            <w:tcW w:w="6520" w:type="dxa"/>
          </w:tcPr>
          <w:p w14:paraId="5CBEAB64" w14:textId="77777777" w:rsidR="00F61F61" w:rsidRPr="00F51D9E" w:rsidRDefault="00F61F61" w:rsidP="008A731D">
            <w:pPr>
              <w:pStyle w:val="11"/>
              <w:tabs>
                <w:tab w:val="clear" w:pos="1106"/>
                <w:tab w:val="clear" w:pos="1276"/>
              </w:tabs>
              <w:spacing w:line="240" w:lineRule="auto"/>
              <w:ind w:left="32" w:firstLine="0"/>
            </w:pPr>
            <w:r w:rsidRPr="00F51D9E">
              <w:t xml:space="preserve">Межрайонная инспекция Федеральной налоговой службы № 16 по Новосибирской области </w:t>
            </w:r>
          </w:p>
        </w:tc>
      </w:tr>
      <w:tr w:rsidR="00F61F61" w:rsidRPr="00F51D9E" w14:paraId="7BFF3D16" w14:textId="77777777" w:rsidTr="008A731D">
        <w:trPr>
          <w:trHeight w:val="219"/>
        </w:trPr>
        <w:tc>
          <w:tcPr>
            <w:tcW w:w="2581" w:type="dxa"/>
          </w:tcPr>
          <w:p w14:paraId="438AC5E7" w14:textId="77777777" w:rsidR="00F61F61" w:rsidRPr="00F51D9E" w:rsidRDefault="00F61F61" w:rsidP="008A731D">
            <w:pPr>
              <w:pStyle w:val="11"/>
              <w:tabs>
                <w:tab w:val="clear" w:pos="1106"/>
                <w:tab w:val="clear" w:pos="1276"/>
              </w:tabs>
              <w:spacing w:line="240" w:lineRule="auto"/>
              <w:ind w:left="64" w:firstLine="0"/>
              <w:jc w:val="left"/>
            </w:pPr>
            <w:r w:rsidRPr="00F51D9E">
              <w:t>ОГРН</w:t>
            </w:r>
          </w:p>
        </w:tc>
        <w:tc>
          <w:tcPr>
            <w:tcW w:w="6520" w:type="dxa"/>
          </w:tcPr>
          <w:p w14:paraId="3DD6FEF1" w14:textId="77777777" w:rsidR="00F61F61" w:rsidRPr="00F51D9E" w:rsidRDefault="00F61F61" w:rsidP="008A731D">
            <w:pPr>
              <w:pStyle w:val="11"/>
              <w:tabs>
                <w:tab w:val="clear" w:pos="1106"/>
                <w:tab w:val="clear" w:pos="1276"/>
              </w:tabs>
              <w:spacing w:line="240" w:lineRule="auto"/>
              <w:ind w:left="32" w:firstLine="0"/>
            </w:pPr>
            <w:r w:rsidRPr="00F51D9E">
              <w:t>1195476006164</w:t>
            </w:r>
          </w:p>
        </w:tc>
      </w:tr>
      <w:tr w:rsidR="00F61F61" w:rsidRPr="00F51D9E" w14:paraId="1CB4CF5D" w14:textId="77777777" w:rsidTr="008A731D">
        <w:trPr>
          <w:trHeight w:val="610"/>
        </w:trPr>
        <w:tc>
          <w:tcPr>
            <w:tcW w:w="2581" w:type="dxa"/>
          </w:tcPr>
          <w:p w14:paraId="09D77785" w14:textId="77777777" w:rsidR="00F61F61" w:rsidRPr="00F51D9E" w:rsidRDefault="00F61F61" w:rsidP="008A731D">
            <w:pPr>
              <w:pStyle w:val="11"/>
              <w:tabs>
                <w:tab w:val="clear" w:pos="1106"/>
                <w:tab w:val="clear" w:pos="1276"/>
              </w:tabs>
              <w:spacing w:line="240" w:lineRule="auto"/>
              <w:ind w:left="64" w:firstLine="0"/>
              <w:jc w:val="left"/>
            </w:pPr>
            <w:r w:rsidRPr="00F51D9E">
              <w:t>Банковские реквизиты</w:t>
            </w:r>
          </w:p>
        </w:tc>
        <w:tc>
          <w:tcPr>
            <w:tcW w:w="6520" w:type="dxa"/>
          </w:tcPr>
          <w:p w14:paraId="2A10ECFA" w14:textId="77777777" w:rsidR="00F61F61" w:rsidRPr="00F51D9E" w:rsidRDefault="00F61F61" w:rsidP="008A731D">
            <w:pPr>
              <w:spacing w:line="240" w:lineRule="auto"/>
              <w:ind w:left="32" w:firstLine="0"/>
            </w:pPr>
            <w:r w:rsidRPr="00F51D9E">
              <w:t xml:space="preserve">р/с № 40702810244050058566 в СИБИРСКИЙ БАНК ПАО СБЕРБАНК </w:t>
            </w:r>
          </w:p>
          <w:p w14:paraId="66600D7B" w14:textId="77777777" w:rsidR="00F61F61" w:rsidRPr="00F51D9E" w:rsidRDefault="00F61F61" w:rsidP="008A731D">
            <w:pPr>
              <w:spacing w:line="240" w:lineRule="auto"/>
              <w:ind w:left="32" w:firstLine="0"/>
            </w:pPr>
            <w:r w:rsidRPr="00F51D9E">
              <w:t>БИК 045004641</w:t>
            </w:r>
          </w:p>
          <w:p w14:paraId="0DF21FA6" w14:textId="77777777" w:rsidR="00F61F61" w:rsidRPr="00F51D9E" w:rsidRDefault="00F61F61" w:rsidP="008A731D">
            <w:pPr>
              <w:spacing w:line="240" w:lineRule="auto"/>
              <w:ind w:left="32" w:firstLine="0"/>
            </w:pPr>
            <w:r w:rsidRPr="00F51D9E">
              <w:t>к/с 30101810500000000641</w:t>
            </w:r>
          </w:p>
        </w:tc>
      </w:tr>
      <w:tr w:rsidR="00F61F61" w:rsidRPr="00F51D9E" w14:paraId="4DD6A96F" w14:textId="77777777" w:rsidTr="008A731D">
        <w:trPr>
          <w:trHeight w:val="386"/>
        </w:trPr>
        <w:tc>
          <w:tcPr>
            <w:tcW w:w="2581" w:type="dxa"/>
            <w:vAlign w:val="center"/>
          </w:tcPr>
          <w:p w14:paraId="5F83F521" w14:textId="77777777" w:rsidR="00F61F61" w:rsidRPr="00F51D9E" w:rsidRDefault="00F61F61" w:rsidP="008A731D">
            <w:pPr>
              <w:pStyle w:val="11"/>
              <w:tabs>
                <w:tab w:val="clear" w:pos="1106"/>
                <w:tab w:val="clear" w:pos="1276"/>
              </w:tabs>
              <w:spacing w:line="240" w:lineRule="auto"/>
              <w:ind w:left="64" w:firstLine="0"/>
              <w:jc w:val="left"/>
            </w:pPr>
            <w:r w:rsidRPr="00F51D9E">
              <w:t>Руководитель</w:t>
            </w:r>
          </w:p>
        </w:tc>
        <w:tc>
          <w:tcPr>
            <w:tcW w:w="6520" w:type="dxa"/>
            <w:vAlign w:val="center"/>
          </w:tcPr>
          <w:p w14:paraId="645FE4BA" w14:textId="77777777" w:rsidR="00F61F61" w:rsidRPr="00F51D9E" w:rsidRDefault="00F61F61" w:rsidP="008A731D">
            <w:pPr>
              <w:pStyle w:val="11"/>
              <w:tabs>
                <w:tab w:val="clear" w:pos="1106"/>
                <w:tab w:val="clear" w:pos="1276"/>
              </w:tabs>
              <w:spacing w:line="240" w:lineRule="auto"/>
              <w:ind w:left="32" w:firstLine="0"/>
            </w:pPr>
            <w:r w:rsidRPr="00F51D9E">
              <w:t>Общество с ограниченной ответственностью «АСПЕКТ» - управляющая организация ООО «СЗ «Прогресс», в лице директора Козловой Светланы Константиновны</w:t>
            </w:r>
          </w:p>
        </w:tc>
      </w:tr>
      <w:tr w:rsidR="00F61F61" w:rsidRPr="00F51D9E" w14:paraId="67FDA46D" w14:textId="77777777" w:rsidTr="008A731D">
        <w:trPr>
          <w:trHeight w:val="982"/>
        </w:trPr>
        <w:tc>
          <w:tcPr>
            <w:tcW w:w="2581" w:type="dxa"/>
          </w:tcPr>
          <w:p w14:paraId="3F2ED673" w14:textId="77777777" w:rsidR="00F61F61" w:rsidRPr="00F51D9E" w:rsidRDefault="00F61F61" w:rsidP="008A731D">
            <w:pPr>
              <w:pStyle w:val="ac"/>
              <w:widowControl w:val="0"/>
              <w:tabs>
                <w:tab w:val="left" w:pos="284"/>
              </w:tabs>
              <w:ind w:left="64" w:firstLine="0"/>
              <w:jc w:val="left"/>
              <w:rPr>
                <w:rFonts w:ascii="Times New Roman" w:hAnsi="Times New Roman"/>
                <w:b/>
                <w:color w:val="auto"/>
                <w:sz w:val="21"/>
                <w:szCs w:val="21"/>
                <w:lang w:val="ru-RU"/>
              </w:rPr>
            </w:pPr>
            <w:r w:rsidRPr="00F51D9E">
              <w:rPr>
                <w:rFonts w:ascii="Times New Roman" w:hAnsi="Times New Roman"/>
                <w:color w:val="auto"/>
                <w:sz w:val="21"/>
                <w:szCs w:val="21"/>
                <w:lang w:val="ru-RU"/>
              </w:rPr>
              <w:t>Лицо, действующее, на основании доверенности с правом подписи</w:t>
            </w:r>
          </w:p>
        </w:tc>
        <w:tc>
          <w:tcPr>
            <w:tcW w:w="6520" w:type="dxa"/>
          </w:tcPr>
          <w:p w14:paraId="02E5CC6D" w14:textId="77777777" w:rsidR="00F61F61" w:rsidRPr="00F51D9E" w:rsidRDefault="00F61F61" w:rsidP="008A731D">
            <w:pPr>
              <w:spacing w:line="240" w:lineRule="auto"/>
              <w:ind w:left="32" w:firstLine="0"/>
            </w:pPr>
            <w:r w:rsidRPr="00F51D9E">
              <w:t>Павлова Ирина Валерьевна</w:t>
            </w:r>
          </w:p>
          <w:p w14:paraId="44E0327C" w14:textId="77777777" w:rsidR="00F61F61" w:rsidRPr="00F51D9E" w:rsidRDefault="00F61F61" w:rsidP="008A731D">
            <w:pPr>
              <w:spacing w:line="240" w:lineRule="auto"/>
              <w:ind w:left="32" w:firstLine="0"/>
            </w:pPr>
            <w:r w:rsidRPr="00F51D9E">
              <w:t xml:space="preserve">Действует на основании </w:t>
            </w:r>
            <w:r w:rsidRPr="00F51D9E">
              <w:rPr>
                <w:color w:val="000000"/>
              </w:rPr>
              <w:t xml:space="preserve">Доверенности удостоверенной 29.04.2025 года, </w:t>
            </w:r>
            <w:r w:rsidRPr="00F51D9E">
              <w:t>Ваиной Людмилой Сергеевной, нотариусом нотариального округа города Новосибирска, зарегистрированной в реестре: № 54/17-н/54-2025-3-949.</w:t>
            </w:r>
          </w:p>
        </w:tc>
      </w:tr>
      <w:tr w:rsidR="00F61F61" w:rsidRPr="00F51D9E" w14:paraId="5F04CBB1" w14:textId="77777777" w:rsidTr="008A731D">
        <w:trPr>
          <w:trHeight w:val="235"/>
        </w:trPr>
        <w:tc>
          <w:tcPr>
            <w:tcW w:w="2581" w:type="dxa"/>
          </w:tcPr>
          <w:p w14:paraId="0899D13A" w14:textId="77777777" w:rsidR="00F61F61" w:rsidRPr="00F51D9E" w:rsidRDefault="00F61F61" w:rsidP="008A731D">
            <w:pPr>
              <w:pStyle w:val="11"/>
              <w:tabs>
                <w:tab w:val="clear" w:pos="1106"/>
                <w:tab w:val="clear" w:pos="1276"/>
              </w:tabs>
              <w:spacing w:line="240" w:lineRule="auto"/>
              <w:ind w:left="64" w:firstLine="0"/>
              <w:jc w:val="left"/>
            </w:pPr>
            <w:r w:rsidRPr="00F51D9E">
              <w:t>Телефон</w:t>
            </w:r>
          </w:p>
        </w:tc>
        <w:tc>
          <w:tcPr>
            <w:tcW w:w="6520" w:type="dxa"/>
          </w:tcPr>
          <w:p w14:paraId="0FFC5991" w14:textId="77777777" w:rsidR="00F61F61" w:rsidRPr="00F51D9E" w:rsidRDefault="00F61F61" w:rsidP="008A731D">
            <w:pPr>
              <w:pStyle w:val="11"/>
              <w:tabs>
                <w:tab w:val="clear" w:pos="1106"/>
                <w:tab w:val="clear" w:pos="1276"/>
              </w:tabs>
              <w:spacing w:line="240" w:lineRule="auto"/>
              <w:ind w:left="32" w:firstLine="0"/>
              <w:jc w:val="left"/>
            </w:pPr>
            <w:r w:rsidRPr="00F51D9E">
              <w:t>Тел. 8(383) 217-42-26 факс: 8(383) 209-28-44</w:t>
            </w:r>
          </w:p>
        </w:tc>
      </w:tr>
      <w:tr w:rsidR="00F61F61" w:rsidRPr="00F51D9E" w14:paraId="0EDC3A7B" w14:textId="77777777" w:rsidTr="008A731D">
        <w:trPr>
          <w:trHeight w:val="219"/>
        </w:trPr>
        <w:tc>
          <w:tcPr>
            <w:tcW w:w="2581" w:type="dxa"/>
          </w:tcPr>
          <w:p w14:paraId="56073218" w14:textId="77777777" w:rsidR="00F61F61" w:rsidRPr="00F51D9E" w:rsidRDefault="00F61F61" w:rsidP="008A731D">
            <w:pPr>
              <w:pStyle w:val="11"/>
              <w:tabs>
                <w:tab w:val="clear" w:pos="1106"/>
                <w:tab w:val="clear" w:pos="1276"/>
              </w:tabs>
              <w:spacing w:line="240" w:lineRule="auto"/>
              <w:ind w:left="64" w:firstLine="0"/>
              <w:jc w:val="left"/>
            </w:pPr>
            <w:r w:rsidRPr="00F51D9E">
              <w:t>Сайт</w:t>
            </w:r>
          </w:p>
        </w:tc>
        <w:tc>
          <w:tcPr>
            <w:tcW w:w="6520" w:type="dxa"/>
          </w:tcPr>
          <w:p w14:paraId="6D19B907" w14:textId="77777777" w:rsidR="00F61F61" w:rsidRPr="00F51D9E" w:rsidRDefault="00E64D7E" w:rsidP="008A731D">
            <w:pPr>
              <w:pStyle w:val="11"/>
              <w:tabs>
                <w:tab w:val="left" w:pos="708"/>
              </w:tabs>
              <w:spacing w:line="240" w:lineRule="auto"/>
              <w:ind w:firstLine="0"/>
              <w:jc w:val="left"/>
              <w:rPr>
                <w:lang w:eastAsia="en-US"/>
              </w:rPr>
            </w:pPr>
            <w:hyperlink r:id="rId8" w:history="1">
              <w:r w:rsidR="00F61F61" w:rsidRPr="00F51D9E">
                <w:rPr>
                  <w:rStyle w:val="aa"/>
                  <w:u w:val="none"/>
                  <w:lang w:eastAsia="en-US"/>
                </w:rPr>
                <w:t>https://smssnsk.ru/</w:t>
              </w:r>
            </w:hyperlink>
            <w:r w:rsidR="00F61F61" w:rsidRPr="00F51D9E">
              <w:rPr>
                <w:lang w:eastAsia="en-US"/>
              </w:rPr>
              <w:t xml:space="preserve"> / </w:t>
            </w:r>
            <w:hyperlink r:id="rId9" w:history="1">
              <w:r w:rsidR="00F61F61" w:rsidRPr="00F51D9E">
                <w:rPr>
                  <w:rStyle w:val="aa"/>
                  <w:u w:val="none"/>
                  <w:lang w:eastAsia="en-US"/>
                </w:rPr>
                <w:t>https://pascal.smssnsk.ru/</w:t>
              </w:r>
            </w:hyperlink>
            <w:r w:rsidR="00F61F61" w:rsidRPr="00F51D9E">
              <w:rPr>
                <w:lang w:eastAsia="en-US"/>
              </w:rPr>
              <w:t xml:space="preserve"> </w:t>
            </w:r>
          </w:p>
        </w:tc>
      </w:tr>
      <w:tr w:rsidR="00F61F61" w:rsidRPr="00F51D9E" w14:paraId="74E72C71" w14:textId="77777777" w:rsidTr="008A731D">
        <w:trPr>
          <w:trHeight w:val="340"/>
        </w:trPr>
        <w:tc>
          <w:tcPr>
            <w:tcW w:w="2581" w:type="dxa"/>
          </w:tcPr>
          <w:p w14:paraId="31BC3AC1" w14:textId="77777777" w:rsidR="00F61F61" w:rsidRPr="00F51D9E" w:rsidRDefault="00F61F61" w:rsidP="008A731D">
            <w:pPr>
              <w:pStyle w:val="11"/>
              <w:tabs>
                <w:tab w:val="clear" w:pos="1106"/>
                <w:tab w:val="clear" w:pos="1276"/>
              </w:tabs>
              <w:spacing w:line="240" w:lineRule="auto"/>
              <w:ind w:firstLine="0"/>
              <w:jc w:val="left"/>
            </w:pPr>
            <w:r w:rsidRPr="00F51D9E">
              <w:t>Информация в ЕИСЖС</w:t>
            </w:r>
          </w:p>
        </w:tc>
        <w:tc>
          <w:tcPr>
            <w:tcW w:w="6520" w:type="dxa"/>
          </w:tcPr>
          <w:p w14:paraId="1D26CF30" w14:textId="77777777" w:rsidR="00F61F61" w:rsidRPr="00F51D9E" w:rsidRDefault="00E64D7E" w:rsidP="008A731D">
            <w:pPr>
              <w:pStyle w:val="11"/>
              <w:tabs>
                <w:tab w:val="left" w:pos="708"/>
              </w:tabs>
              <w:spacing w:line="240" w:lineRule="auto"/>
              <w:ind w:firstLine="0"/>
              <w:jc w:val="left"/>
              <w:rPr>
                <w:lang w:eastAsia="en-US"/>
              </w:rPr>
            </w:pPr>
            <w:hyperlink r:id="rId10" w:history="1">
              <w:r w:rsidR="00F61F61" w:rsidRPr="00F51D9E">
                <w:rPr>
                  <w:rStyle w:val="aa"/>
                  <w:rFonts w:eastAsia="Arial"/>
                  <w:bCs/>
                  <w:shd w:val="clear" w:color="auto" w:fill="FFFFFF"/>
                  <w:lang w:eastAsia="en-US"/>
                </w:rPr>
                <w:t>https://наш.дом.рф/сервисы/каталог-новостроек/объект/66128</w:t>
              </w:r>
            </w:hyperlink>
          </w:p>
        </w:tc>
      </w:tr>
    </w:tbl>
    <w:p w14:paraId="6BC40A2E" w14:textId="77777777" w:rsidR="00B139D3" w:rsidRPr="00F51D9E" w:rsidRDefault="00B139D3" w:rsidP="00B139D3">
      <w:pPr>
        <w:pStyle w:val="11"/>
        <w:pBdr>
          <w:top w:val="nil"/>
          <w:left w:val="nil"/>
          <w:bottom w:val="nil"/>
          <w:right w:val="nil"/>
          <w:between w:val="nil"/>
        </w:pBdr>
        <w:tabs>
          <w:tab w:val="clear" w:pos="1106"/>
          <w:tab w:val="clear" w:pos="1276"/>
        </w:tabs>
        <w:spacing w:line="240" w:lineRule="auto"/>
        <w:ind w:firstLine="0"/>
      </w:pPr>
    </w:p>
    <w:p w14:paraId="5AC779CD"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51D9E">
        <w:rPr>
          <w:b/>
        </w:rPr>
        <w:t>Участник</w:t>
      </w:r>
      <w:r w:rsidRPr="00F51D9E">
        <w:rPr>
          <w:b/>
          <w:color w:val="000000"/>
        </w:rPr>
        <w:t xml:space="preserve"> долевого строительства:</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662"/>
      </w:tblGrid>
      <w:tr w:rsidR="00CF17AF" w:rsidRPr="00F51D9E" w14:paraId="672CDAAF" w14:textId="77777777" w:rsidTr="00590908">
        <w:tc>
          <w:tcPr>
            <w:tcW w:w="2552" w:type="dxa"/>
          </w:tcPr>
          <w:p w14:paraId="31988750" w14:textId="77777777" w:rsidR="00CF17AF" w:rsidRPr="00F51D9E" w:rsidRDefault="00154226" w:rsidP="0042629D">
            <w:pPr>
              <w:pStyle w:val="11"/>
              <w:tabs>
                <w:tab w:val="clear" w:pos="1106"/>
                <w:tab w:val="clear" w:pos="1276"/>
              </w:tabs>
              <w:spacing w:line="240" w:lineRule="auto"/>
              <w:ind w:firstLine="0"/>
              <w:jc w:val="left"/>
            </w:pPr>
            <w:r w:rsidRPr="00F51D9E">
              <w:t>ФИО</w:t>
            </w:r>
          </w:p>
        </w:tc>
        <w:tc>
          <w:tcPr>
            <w:tcW w:w="6662" w:type="dxa"/>
          </w:tcPr>
          <w:p w14:paraId="438BD9BC" w14:textId="77777777" w:rsidR="00CF17AF" w:rsidRPr="00F51D9E" w:rsidRDefault="00CF17AF" w:rsidP="0042629D">
            <w:pPr>
              <w:pStyle w:val="11"/>
              <w:tabs>
                <w:tab w:val="clear" w:pos="1106"/>
                <w:tab w:val="clear" w:pos="1276"/>
              </w:tabs>
              <w:spacing w:line="240" w:lineRule="auto"/>
              <w:ind w:firstLine="0"/>
              <w:jc w:val="left"/>
            </w:pPr>
          </w:p>
        </w:tc>
      </w:tr>
      <w:tr w:rsidR="00CF17AF" w:rsidRPr="00F51D9E" w14:paraId="134FFA12" w14:textId="77777777" w:rsidTr="00590908">
        <w:tc>
          <w:tcPr>
            <w:tcW w:w="2552" w:type="dxa"/>
          </w:tcPr>
          <w:p w14:paraId="3ECE602A" w14:textId="77777777" w:rsidR="00CF17AF" w:rsidRPr="00F51D9E" w:rsidRDefault="00CF17AF" w:rsidP="0042629D">
            <w:pPr>
              <w:pStyle w:val="11"/>
              <w:tabs>
                <w:tab w:val="clear" w:pos="1106"/>
                <w:tab w:val="clear" w:pos="1276"/>
              </w:tabs>
              <w:spacing w:line="240" w:lineRule="auto"/>
              <w:ind w:firstLine="0"/>
              <w:jc w:val="left"/>
            </w:pPr>
            <w:r w:rsidRPr="00F51D9E">
              <w:t>Гражданство</w:t>
            </w:r>
          </w:p>
        </w:tc>
        <w:tc>
          <w:tcPr>
            <w:tcW w:w="6662" w:type="dxa"/>
          </w:tcPr>
          <w:p w14:paraId="0E4BF704" w14:textId="77777777" w:rsidR="00CF17AF" w:rsidRPr="00F51D9E" w:rsidRDefault="00CF17AF" w:rsidP="0042629D">
            <w:pPr>
              <w:pStyle w:val="11"/>
              <w:tabs>
                <w:tab w:val="clear" w:pos="1106"/>
                <w:tab w:val="clear" w:pos="1276"/>
              </w:tabs>
              <w:spacing w:line="240" w:lineRule="auto"/>
              <w:ind w:firstLine="0"/>
              <w:jc w:val="left"/>
            </w:pPr>
          </w:p>
        </w:tc>
      </w:tr>
      <w:tr w:rsidR="00CF17AF" w:rsidRPr="00F51D9E" w14:paraId="0BF35DBE" w14:textId="77777777" w:rsidTr="00590908">
        <w:tc>
          <w:tcPr>
            <w:tcW w:w="2552" w:type="dxa"/>
          </w:tcPr>
          <w:p w14:paraId="7E393F0E" w14:textId="77777777" w:rsidR="00CF17AF" w:rsidRPr="00F51D9E" w:rsidRDefault="00CF17AF" w:rsidP="0042629D">
            <w:pPr>
              <w:pStyle w:val="11"/>
              <w:tabs>
                <w:tab w:val="clear" w:pos="1106"/>
                <w:tab w:val="clear" w:pos="1276"/>
              </w:tabs>
              <w:spacing w:line="240" w:lineRule="auto"/>
              <w:ind w:firstLine="0"/>
              <w:jc w:val="left"/>
            </w:pPr>
            <w:r w:rsidRPr="00F51D9E">
              <w:t>Паспортные данные</w:t>
            </w:r>
          </w:p>
        </w:tc>
        <w:tc>
          <w:tcPr>
            <w:tcW w:w="6662" w:type="dxa"/>
          </w:tcPr>
          <w:p w14:paraId="7534F6F7" w14:textId="77777777" w:rsidR="00CF17AF" w:rsidRPr="00F51D9E" w:rsidRDefault="00CF17AF" w:rsidP="0042629D">
            <w:pPr>
              <w:pStyle w:val="11"/>
              <w:tabs>
                <w:tab w:val="clear" w:pos="1106"/>
                <w:tab w:val="clear" w:pos="1276"/>
              </w:tabs>
              <w:spacing w:line="240" w:lineRule="auto"/>
              <w:ind w:firstLine="0"/>
              <w:jc w:val="left"/>
            </w:pPr>
          </w:p>
        </w:tc>
      </w:tr>
      <w:tr w:rsidR="00CF17AF" w:rsidRPr="00F51D9E" w14:paraId="5802BBCD" w14:textId="77777777" w:rsidTr="00590908">
        <w:tc>
          <w:tcPr>
            <w:tcW w:w="2552" w:type="dxa"/>
          </w:tcPr>
          <w:p w14:paraId="125FE6D1" w14:textId="77777777" w:rsidR="00CF17AF" w:rsidRPr="00F51D9E" w:rsidRDefault="00CF17AF" w:rsidP="0042629D">
            <w:pPr>
              <w:pStyle w:val="11"/>
              <w:tabs>
                <w:tab w:val="clear" w:pos="1106"/>
                <w:tab w:val="clear" w:pos="1276"/>
              </w:tabs>
              <w:spacing w:line="240" w:lineRule="auto"/>
              <w:ind w:firstLine="0"/>
              <w:jc w:val="left"/>
            </w:pPr>
            <w:r w:rsidRPr="00F51D9E">
              <w:t>Дата рождения</w:t>
            </w:r>
          </w:p>
        </w:tc>
        <w:tc>
          <w:tcPr>
            <w:tcW w:w="6662" w:type="dxa"/>
          </w:tcPr>
          <w:p w14:paraId="04269A86" w14:textId="77777777" w:rsidR="00CF17AF" w:rsidRPr="00F51D9E" w:rsidRDefault="00CF17AF" w:rsidP="0042629D">
            <w:pPr>
              <w:pStyle w:val="11"/>
              <w:tabs>
                <w:tab w:val="clear" w:pos="1106"/>
                <w:tab w:val="clear" w:pos="1276"/>
              </w:tabs>
              <w:spacing w:line="240" w:lineRule="auto"/>
              <w:ind w:firstLine="0"/>
              <w:jc w:val="left"/>
            </w:pPr>
          </w:p>
        </w:tc>
      </w:tr>
      <w:tr w:rsidR="00CF17AF" w:rsidRPr="00F51D9E" w14:paraId="473102EB" w14:textId="77777777" w:rsidTr="00590908">
        <w:tc>
          <w:tcPr>
            <w:tcW w:w="2552" w:type="dxa"/>
          </w:tcPr>
          <w:p w14:paraId="7BEB9F5B" w14:textId="77777777" w:rsidR="00CF17AF" w:rsidRPr="00F51D9E" w:rsidRDefault="00CF17AF" w:rsidP="0042629D">
            <w:pPr>
              <w:pStyle w:val="11"/>
              <w:tabs>
                <w:tab w:val="clear" w:pos="1106"/>
                <w:tab w:val="clear" w:pos="1276"/>
              </w:tabs>
              <w:spacing w:line="240" w:lineRule="auto"/>
              <w:ind w:firstLine="0"/>
              <w:jc w:val="left"/>
            </w:pPr>
            <w:r w:rsidRPr="00F51D9E">
              <w:t>Место рождения</w:t>
            </w:r>
          </w:p>
        </w:tc>
        <w:tc>
          <w:tcPr>
            <w:tcW w:w="6662" w:type="dxa"/>
          </w:tcPr>
          <w:p w14:paraId="194D57E1" w14:textId="77777777" w:rsidR="00CF17AF" w:rsidRPr="00F51D9E" w:rsidRDefault="00CF17AF" w:rsidP="0042629D">
            <w:pPr>
              <w:pStyle w:val="11"/>
              <w:tabs>
                <w:tab w:val="clear" w:pos="1106"/>
                <w:tab w:val="clear" w:pos="1276"/>
              </w:tabs>
              <w:spacing w:line="240" w:lineRule="auto"/>
              <w:ind w:firstLine="0"/>
              <w:jc w:val="left"/>
            </w:pPr>
          </w:p>
        </w:tc>
      </w:tr>
      <w:tr w:rsidR="00CF17AF" w:rsidRPr="00F51D9E" w14:paraId="293489C1" w14:textId="77777777" w:rsidTr="00590908">
        <w:tc>
          <w:tcPr>
            <w:tcW w:w="2552" w:type="dxa"/>
          </w:tcPr>
          <w:p w14:paraId="3E49C358" w14:textId="77777777" w:rsidR="00CF17AF" w:rsidRPr="00F51D9E" w:rsidRDefault="00154226" w:rsidP="0042629D">
            <w:pPr>
              <w:pStyle w:val="11"/>
              <w:tabs>
                <w:tab w:val="clear" w:pos="1106"/>
                <w:tab w:val="clear" w:pos="1276"/>
              </w:tabs>
              <w:spacing w:line="240" w:lineRule="auto"/>
              <w:ind w:firstLine="0"/>
              <w:jc w:val="left"/>
            </w:pPr>
            <w:r w:rsidRPr="00F51D9E">
              <w:t xml:space="preserve">СНИЛС </w:t>
            </w:r>
          </w:p>
        </w:tc>
        <w:tc>
          <w:tcPr>
            <w:tcW w:w="6662" w:type="dxa"/>
          </w:tcPr>
          <w:p w14:paraId="2ED7D5DF" w14:textId="77777777" w:rsidR="00CF17AF" w:rsidRPr="00F51D9E" w:rsidRDefault="00CF17AF" w:rsidP="0042629D">
            <w:pPr>
              <w:pStyle w:val="11"/>
              <w:tabs>
                <w:tab w:val="clear" w:pos="1106"/>
                <w:tab w:val="clear" w:pos="1276"/>
              </w:tabs>
              <w:spacing w:line="240" w:lineRule="auto"/>
              <w:ind w:firstLine="0"/>
              <w:jc w:val="left"/>
            </w:pPr>
          </w:p>
        </w:tc>
      </w:tr>
      <w:tr w:rsidR="00154226" w:rsidRPr="00F51D9E" w14:paraId="5BAB4CD2" w14:textId="77777777" w:rsidTr="00590908">
        <w:tc>
          <w:tcPr>
            <w:tcW w:w="2552" w:type="dxa"/>
          </w:tcPr>
          <w:p w14:paraId="5F957E5D" w14:textId="77777777" w:rsidR="00154226" w:rsidRPr="00F51D9E" w:rsidRDefault="00154226" w:rsidP="0042629D">
            <w:pPr>
              <w:pStyle w:val="11"/>
              <w:tabs>
                <w:tab w:val="clear" w:pos="1106"/>
                <w:tab w:val="clear" w:pos="1276"/>
              </w:tabs>
              <w:spacing w:line="240" w:lineRule="auto"/>
              <w:ind w:firstLine="0"/>
              <w:jc w:val="left"/>
            </w:pPr>
            <w:r w:rsidRPr="00F51D9E">
              <w:t>Место регистрации</w:t>
            </w:r>
          </w:p>
        </w:tc>
        <w:tc>
          <w:tcPr>
            <w:tcW w:w="6662" w:type="dxa"/>
          </w:tcPr>
          <w:p w14:paraId="051D9A0B" w14:textId="77777777" w:rsidR="00154226" w:rsidRPr="00F51D9E" w:rsidRDefault="00154226" w:rsidP="0042629D">
            <w:pPr>
              <w:pStyle w:val="11"/>
              <w:tabs>
                <w:tab w:val="clear" w:pos="1106"/>
                <w:tab w:val="clear" w:pos="1276"/>
              </w:tabs>
              <w:spacing w:line="240" w:lineRule="auto"/>
              <w:ind w:firstLine="0"/>
              <w:jc w:val="left"/>
            </w:pPr>
          </w:p>
        </w:tc>
      </w:tr>
      <w:tr w:rsidR="007F5051" w:rsidRPr="00F51D9E" w14:paraId="0F94E09E" w14:textId="77777777" w:rsidTr="00590908">
        <w:tc>
          <w:tcPr>
            <w:tcW w:w="2552" w:type="dxa"/>
          </w:tcPr>
          <w:p w14:paraId="55AEF04D" w14:textId="77777777" w:rsidR="007F5051" w:rsidRPr="00F51D9E" w:rsidRDefault="007F5051" w:rsidP="0042629D">
            <w:pPr>
              <w:pStyle w:val="11"/>
              <w:tabs>
                <w:tab w:val="clear" w:pos="1106"/>
                <w:tab w:val="clear" w:pos="1276"/>
              </w:tabs>
              <w:spacing w:line="240" w:lineRule="auto"/>
              <w:ind w:firstLine="0"/>
              <w:jc w:val="left"/>
            </w:pPr>
            <w:r w:rsidRPr="00F51D9E">
              <w:t>Место жительства</w:t>
            </w:r>
          </w:p>
        </w:tc>
        <w:tc>
          <w:tcPr>
            <w:tcW w:w="6662" w:type="dxa"/>
            <w:tcBorders>
              <w:bottom w:val="single" w:sz="4" w:space="0" w:color="auto"/>
            </w:tcBorders>
          </w:tcPr>
          <w:p w14:paraId="334595E9" w14:textId="77777777" w:rsidR="007F5051" w:rsidRPr="00F51D9E" w:rsidRDefault="007F5051" w:rsidP="0042629D">
            <w:pPr>
              <w:pStyle w:val="11"/>
              <w:spacing w:line="240" w:lineRule="auto"/>
              <w:ind w:firstLine="0"/>
              <w:jc w:val="left"/>
            </w:pPr>
          </w:p>
        </w:tc>
      </w:tr>
      <w:tr w:rsidR="007F5051" w:rsidRPr="00F51D9E" w14:paraId="163239D8" w14:textId="77777777" w:rsidTr="00590908">
        <w:tc>
          <w:tcPr>
            <w:tcW w:w="2552" w:type="dxa"/>
          </w:tcPr>
          <w:p w14:paraId="5D79C020" w14:textId="77777777" w:rsidR="007F5051" w:rsidRPr="00F51D9E" w:rsidRDefault="007F5051" w:rsidP="0042629D">
            <w:pPr>
              <w:pStyle w:val="11"/>
              <w:tabs>
                <w:tab w:val="clear" w:pos="1106"/>
                <w:tab w:val="clear" w:pos="1276"/>
              </w:tabs>
              <w:spacing w:line="240" w:lineRule="auto"/>
              <w:ind w:firstLine="0"/>
              <w:jc w:val="left"/>
            </w:pPr>
            <w:r w:rsidRPr="00F51D9E">
              <w:t>Почтовый адрес</w:t>
            </w:r>
          </w:p>
        </w:tc>
        <w:tc>
          <w:tcPr>
            <w:tcW w:w="6662" w:type="dxa"/>
            <w:tcBorders>
              <w:top w:val="single" w:sz="4" w:space="0" w:color="auto"/>
            </w:tcBorders>
          </w:tcPr>
          <w:p w14:paraId="22CC6458" w14:textId="77777777" w:rsidR="007F5051" w:rsidRPr="00F51D9E" w:rsidRDefault="007F5051" w:rsidP="0042629D">
            <w:pPr>
              <w:pStyle w:val="11"/>
              <w:tabs>
                <w:tab w:val="clear" w:pos="1106"/>
                <w:tab w:val="clear" w:pos="1276"/>
              </w:tabs>
              <w:spacing w:line="240" w:lineRule="auto"/>
              <w:ind w:firstLine="0"/>
              <w:jc w:val="left"/>
            </w:pPr>
          </w:p>
        </w:tc>
      </w:tr>
      <w:tr w:rsidR="00CF17AF" w:rsidRPr="00F51D9E" w14:paraId="74F96750" w14:textId="77777777" w:rsidTr="00590908">
        <w:tc>
          <w:tcPr>
            <w:tcW w:w="2552" w:type="dxa"/>
          </w:tcPr>
          <w:p w14:paraId="1FE1DDF3" w14:textId="77777777" w:rsidR="00CF17AF" w:rsidRPr="00F51D9E" w:rsidRDefault="00CF17AF" w:rsidP="0042629D">
            <w:pPr>
              <w:pStyle w:val="11"/>
              <w:tabs>
                <w:tab w:val="clear" w:pos="1106"/>
                <w:tab w:val="clear" w:pos="1276"/>
              </w:tabs>
              <w:spacing w:line="240" w:lineRule="auto"/>
              <w:ind w:firstLine="0"/>
              <w:jc w:val="left"/>
            </w:pPr>
            <w:r w:rsidRPr="00F51D9E">
              <w:t>Телефон</w:t>
            </w:r>
          </w:p>
        </w:tc>
        <w:tc>
          <w:tcPr>
            <w:tcW w:w="6662" w:type="dxa"/>
          </w:tcPr>
          <w:p w14:paraId="370C7BE2" w14:textId="77777777" w:rsidR="00CF17AF" w:rsidRPr="00F51D9E" w:rsidRDefault="00E60825" w:rsidP="0042629D">
            <w:pPr>
              <w:pStyle w:val="11"/>
              <w:tabs>
                <w:tab w:val="clear" w:pos="1106"/>
                <w:tab w:val="clear" w:pos="1276"/>
              </w:tabs>
              <w:spacing w:line="240" w:lineRule="auto"/>
              <w:ind w:firstLine="0"/>
              <w:jc w:val="left"/>
            </w:pPr>
            <w:r w:rsidRPr="00F51D9E">
              <w:rPr>
                <w:bCs/>
                <w:lang w:bidi="ru-RU"/>
              </w:rPr>
              <w:t>+7</w:t>
            </w:r>
          </w:p>
        </w:tc>
      </w:tr>
      <w:tr w:rsidR="00CF17AF" w:rsidRPr="00F51D9E" w14:paraId="2C9BF731" w14:textId="77777777" w:rsidTr="00590908">
        <w:tc>
          <w:tcPr>
            <w:tcW w:w="2552" w:type="dxa"/>
          </w:tcPr>
          <w:p w14:paraId="1EFD5C94" w14:textId="77777777" w:rsidR="00CF17AF" w:rsidRPr="00F51D9E" w:rsidRDefault="00CF17AF" w:rsidP="0042629D">
            <w:pPr>
              <w:pStyle w:val="11"/>
              <w:tabs>
                <w:tab w:val="clear" w:pos="1106"/>
                <w:tab w:val="clear" w:pos="1276"/>
              </w:tabs>
              <w:spacing w:line="240" w:lineRule="auto"/>
              <w:ind w:firstLine="0"/>
              <w:jc w:val="left"/>
            </w:pPr>
            <w:r w:rsidRPr="00F51D9E">
              <w:t>Эл. почта</w:t>
            </w:r>
          </w:p>
        </w:tc>
        <w:tc>
          <w:tcPr>
            <w:tcW w:w="6662" w:type="dxa"/>
          </w:tcPr>
          <w:p w14:paraId="78D55E9F" w14:textId="77777777" w:rsidR="00CF17AF" w:rsidRPr="00F51D9E" w:rsidRDefault="00CF17AF" w:rsidP="0042629D">
            <w:pPr>
              <w:pStyle w:val="11"/>
              <w:tabs>
                <w:tab w:val="clear" w:pos="1106"/>
                <w:tab w:val="clear" w:pos="1276"/>
              </w:tabs>
              <w:spacing w:line="240" w:lineRule="auto"/>
              <w:ind w:firstLine="0"/>
              <w:jc w:val="left"/>
            </w:pPr>
          </w:p>
        </w:tc>
      </w:tr>
    </w:tbl>
    <w:p w14:paraId="7666EF56" w14:textId="77777777" w:rsidR="00B139D3" w:rsidRPr="00F51D9E" w:rsidRDefault="00B139D3" w:rsidP="00B139D3">
      <w:pPr>
        <w:pStyle w:val="11"/>
        <w:tabs>
          <w:tab w:val="left" w:pos="708"/>
        </w:tabs>
        <w:spacing w:line="240" w:lineRule="auto"/>
        <w:ind w:firstLine="0"/>
      </w:pPr>
    </w:p>
    <w:p w14:paraId="65F89C98" w14:textId="77777777" w:rsidR="008567DE" w:rsidRPr="00F51D9E" w:rsidRDefault="008567DE" w:rsidP="00590908">
      <w:pPr>
        <w:pStyle w:val="11"/>
        <w:numPr>
          <w:ilvl w:val="2"/>
          <w:numId w:val="2"/>
        </w:numPr>
        <w:tabs>
          <w:tab w:val="left" w:pos="708"/>
        </w:tabs>
        <w:spacing w:line="240" w:lineRule="auto"/>
        <w:ind w:left="0" w:hanging="851"/>
      </w:pPr>
      <w:r w:rsidRPr="00F51D9E">
        <w:t>После сдачи жилого дома в эксплуатацию и подписания акта приёма-передачи помещения, у Участников долевого строительств</w:t>
      </w:r>
      <w:r w:rsidR="00C26E96" w:rsidRPr="00F51D9E">
        <w:t>а</w:t>
      </w:r>
      <w:r w:rsidRPr="00F51D9E">
        <w:t xml:space="preserve"> возникает основание для регистрации в установленном порядке прав</w:t>
      </w:r>
      <w:r w:rsidR="00091C69" w:rsidRPr="00F51D9E">
        <w:t>а</w:t>
      </w:r>
      <w:r w:rsidRPr="00F51D9E">
        <w:t xml:space="preserve"> собственности: общей совместной/общей долевой собственности на помещение.</w:t>
      </w:r>
    </w:p>
    <w:p w14:paraId="0D9C51DB"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51D9E">
        <w:rPr>
          <w:b/>
        </w:rPr>
        <w:t>Земельный</w:t>
      </w:r>
      <w:r w:rsidRPr="00F51D9E">
        <w:rPr>
          <w:b/>
          <w:color w:val="000000"/>
        </w:rPr>
        <w:t xml:space="preserve"> участок:</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8"/>
        <w:gridCol w:w="4676"/>
      </w:tblGrid>
      <w:tr w:rsidR="00710443" w:rsidRPr="00F51D9E" w14:paraId="40DF81DF" w14:textId="77777777" w:rsidTr="00BC7122">
        <w:tc>
          <w:tcPr>
            <w:tcW w:w="4538" w:type="dxa"/>
            <w:tcBorders>
              <w:top w:val="single" w:sz="4" w:space="0" w:color="000000"/>
              <w:left w:val="single" w:sz="4" w:space="0" w:color="000000"/>
              <w:bottom w:val="single" w:sz="4" w:space="0" w:color="000000"/>
              <w:right w:val="single" w:sz="4" w:space="0" w:color="000000"/>
            </w:tcBorders>
            <w:hideMark/>
          </w:tcPr>
          <w:p w14:paraId="40FD01D8"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t>Кадастровый номер</w:t>
            </w:r>
          </w:p>
        </w:tc>
        <w:tc>
          <w:tcPr>
            <w:tcW w:w="4676" w:type="dxa"/>
            <w:tcBorders>
              <w:top w:val="single" w:sz="4" w:space="0" w:color="000000"/>
              <w:left w:val="single" w:sz="4" w:space="0" w:color="000000"/>
              <w:bottom w:val="single" w:sz="4" w:space="0" w:color="000000"/>
              <w:right w:val="single" w:sz="4" w:space="0" w:color="000000"/>
            </w:tcBorders>
            <w:hideMark/>
          </w:tcPr>
          <w:p w14:paraId="453C99A7" w14:textId="77777777" w:rsidR="00710443" w:rsidRPr="00F51D9E" w:rsidRDefault="00710443" w:rsidP="007A18D3">
            <w:pPr>
              <w:pStyle w:val="11"/>
              <w:tabs>
                <w:tab w:val="left" w:pos="708"/>
              </w:tabs>
              <w:spacing w:line="240" w:lineRule="auto"/>
              <w:ind w:firstLine="0"/>
              <w:jc w:val="left"/>
              <w:rPr>
                <w:lang w:eastAsia="en-US"/>
              </w:rPr>
            </w:pPr>
            <w:r w:rsidRPr="00F51D9E">
              <w:rPr>
                <w:b/>
                <w:iCs/>
                <w:lang w:eastAsia="ar-SA"/>
              </w:rPr>
              <w:t>54:35:00</w:t>
            </w:r>
            <w:r w:rsidR="00FC1B27" w:rsidRPr="00F51D9E">
              <w:rPr>
                <w:b/>
                <w:iCs/>
                <w:lang w:eastAsia="ar-SA"/>
              </w:rPr>
              <w:t>0000</w:t>
            </w:r>
            <w:r w:rsidRPr="00F51D9E">
              <w:rPr>
                <w:b/>
                <w:iCs/>
                <w:lang w:eastAsia="ar-SA"/>
              </w:rPr>
              <w:t>:</w:t>
            </w:r>
            <w:r w:rsidR="00FC1B27" w:rsidRPr="00F51D9E">
              <w:rPr>
                <w:b/>
                <w:iCs/>
                <w:lang w:eastAsia="ar-SA"/>
              </w:rPr>
              <w:t>48758</w:t>
            </w:r>
          </w:p>
        </w:tc>
      </w:tr>
      <w:tr w:rsidR="00710443" w:rsidRPr="00F51D9E" w14:paraId="65F55BB7" w14:textId="77777777" w:rsidTr="00BC7122">
        <w:tc>
          <w:tcPr>
            <w:tcW w:w="4538" w:type="dxa"/>
            <w:tcBorders>
              <w:top w:val="single" w:sz="4" w:space="0" w:color="000000"/>
              <w:left w:val="single" w:sz="4" w:space="0" w:color="000000"/>
              <w:bottom w:val="single" w:sz="4" w:space="0" w:color="000000"/>
              <w:right w:val="single" w:sz="4" w:space="0" w:color="000000"/>
            </w:tcBorders>
            <w:hideMark/>
          </w:tcPr>
          <w:p w14:paraId="5986188F"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t>Адрес (местоположение)</w:t>
            </w:r>
          </w:p>
        </w:tc>
        <w:tc>
          <w:tcPr>
            <w:tcW w:w="4676" w:type="dxa"/>
            <w:tcBorders>
              <w:top w:val="single" w:sz="4" w:space="0" w:color="000000"/>
              <w:left w:val="single" w:sz="4" w:space="0" w:color="000000"/>
              <w:bottom w:val="single" w:sz="4" w:space="0" w:color="000000"/>
              <w:right w:val="single" w:sz="4" w:space="0" w:color="000000"/>
            </w:tcBorders>
            <w:hideMark/>
          </w:tcPr>
          <w:p w14:paraId="086909E8" w14:textId="77777777" w:rsidR="00803132" w:rsidRPr="00F51D9E" w:rsidRDefault="00710443" w:rsidP="007A18D3">
            <w:pPr>
              <w:pStyle w:val="11"/>
              <w:tabs>
                <w:tab w:val="left" w:pos="708"/>
              </w:tabs>
              <w:spacing w:line="240" w:lineRule="auto"/>
              <w:ind w:firstLine="0"/>
              <w:jc w:val="left"/>
              <w:rPr>
                <w:lang w:eastAsia="en-US"/>
              </w:rPr>
            </w:pPr>
            <w:r w:rsidRPr="00F51D9E">
              <w:rPr>
                <w:lang w:eastAsia="en-US"/>
              </w:rPr>
              <w:t xml:space="preserve">Российская Федерация, Новосибирская область, </w:t>
            </w:r>
            <w:r w:rsidRPr="00F51D9E">
              <w:rPr>
                <w:lang w:eastAsia="en-US"/>
              </w:rPr>
              <w:lastRenderedPageBreak/>
              <w:t xml:space="preserve">городской округ город Новосибирск, </w:t>
            </w:r>
          </w:p>
          <w:p w14:paraId="40ADC899"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t xml:space="preserve">г. Новосибирск, улица </w:t>
            </w:r>
            <w:r w:rsidR="00FC1B27" w:rsidRPr="00F51D9E">
              <w:rPr>
                <w:lang w:eastAsia="en-US"/>
              </w:rPr>
              <w:t>4-я Кирпичная Горка</w:t>
            </w:r>
          </w:p>
        </w:tc>
      </w:tr>
      <w:tr w:rsidR="00710443" w:rsidRPr="00F51D9E" w14:paraId="15A26363" w14:textId="77777777" w:rsidTr="00BC7122">
        <w:tc>
          <w:tcPr>
            <w:tcW w:w="4538" w:type="dxa"/>
            <w:tcBorders>
              <w:top w:val="single" w:sz="4" w:space="0" w:color="000000"/>
              <w:left w:val="single" w:sz="4" w:space="0" w:color="000000"/>
              <w:bottom w:val="single" w:sz="4" w:space="0" w:color="000000"/>
              <w:right w:val="single" w:sz="4" w:space="0" w:color="000000"/>
            </w:tcBorders>
            <w:hideMark/>
          </w:tcPr>
          <w:p w14:paraId="10CC55EC"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lastRenderedPageBreak/>
              <w:t>Площадь (м</w:t>
            </w:r>
            <w:r w:rsidRPr="00F51D9E">
              <w:rPr>
                <w:vertAlign w:val="superscript"/>
                <w:lang w:eastAsia="en-US"/>
              </w:rPr>
              <w:t>2</w:t>
            </w:r>
            <w:r w:rsidRPr="00F51D9E">
              <w:rPr>
                <w:lang w:eastAsia="en-US"/>
              </w:rPr>
              <w:t>)</w:t>
            </w:r>
          </w:p>
        </w:tc>
        <w:tc>
          <w:tcPr>
            <w:tcW w:w="4676" w:type="dxa"/>
            <w:tcBorders>
              <w:top w:val="single" w:sz="4" w:space="0" w:color="000000"/>
              <w:left w:val="single" w:sz="4" w:space="0" w:color="000000"/>
              <w:bottom w:val="single" w:sz="4" w:space="0" w:color="000000"/>
              <w:right w:val="single" w:sz="4" w:space="0" w:color="000000"/>
            </w:tcBorders>
            <w:hideMark/>
          </w:tcPr>
          <w:p w14:paraId="0A08FB6E" w14:textId="77777777" w:rsidR="00710443" w:rsidRPr="00F51D9E" w:rsidRDefault="00710443" w:rsidP="007A18D3">
            <w:pPr>
              <w:pStyle w:val="11"/>
              <w:tabs>
                <w:tab w:val="left" w:pos="708"/>
              </w:tabs>
              <w:spacing w:line="240" w:lineRule="auto"/>
              <w:ind w:firstLine="0"/>
              <w:jc w:val="left"/>
              <w:rPr>
                <w:lang w:eastAsia="en-US"/>
              </w:rPr>
            </w:pPr>
            <w:r w:rsidRPr="00F51D9E">
              <w:rPr>
                <w:b/>
                <w:iCs/>
                <w:lang w:eastAsia="ar-SA"/>
              </w:rPr>
              <w:t>11</w:t>
            </w:r>
            <w:r w:rsidR="00FC1B27" w:rsidRPr="00F51D9E">
              <w:rPr>
                <w:b/>
                <w:iCs/>
                <w:lang w:eastAsia="ar-SA"/>
              </w:rPr>
              <w:t>72</w:t>
            </w:r>
            <w:r w:rsidRPr="00F51D9E">
              <w:rPr>
                <w:b/>
                <w:iCs/>
                <w:lang w:eastAsia="ar-SA"/>
              </w:rPr>
              <w:t>1</w:t>
            </w:r>
            <w:r w:rsidR="00FC1B27" w:rsidRPr="00F51D9E">
              <w:rPr>
                <w:b/>
                <w:iCs/>
                <w:lang w:eastAsia="ar-SA"/>
              </w:rPr>
              <w:t xml:space="preserve"> </w:t>
            </w:r>
            <w:r w:rsidRPr="00F51D9E">
              <w:rPr>
                <w:b/>
                <w:iCs/>
                <w:lang w:eastAsia="ar-SA"/>
              </w:rPr>
              <w:t>+/-</w:t>
            </w:r>
            <w:r w:rsidR="00FC1B27" w:rsidRPr="00F51D9E">
              <w:rPr>
                <w:b/>
                <w:iCs/>
                <w:lang w:eastAsia="ar-SA"/>
              </w:rPr>
              <w:t xml:space="preserve"> 38</w:t>
            </w:r>
          </w:p>
        </w:tc>
      </w:tr>
      <w:tr w:rsidR="00710443" w:rsidRPr="00F51D9E" w14:paraId="0C1D412C" w14:textId="77777777" w:rsidTr="00BC7122">
        <w:tc>
          <w:tcPr>
            <w:tcW w:w="4538" w:type="dxa"/>
            <w:tcBorders>
              <w:top w:val="single" w:sz="4" w:space="0" w:color="000000"/>
              <w:left w:val="single" w:sz="4" w:space="0" w:color="000000"/>
              <w:bottom w:val="single" w:sz="4" w:space="0" w:color="000000"/>
              <w:right w:val="single" w:sz="4" w:space="0" w:color="000000"/>
            </w:tcBorders>
            <w:hideMark/>
          </w:tcPr>
          <w:p w14:paraId="11CB77D4"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t>Категория земель</w:t>
            </w:r>
          </w:p>
        </w:tc>
        <w:tc>
          <w:tcPr>
            <w:tcW w:w="4676" w:type="dxa"/>
            <w:tcBorders>
              <w:top w:val="single" w:sz="4" w:space="0" w:color="000000"/>
              <w:left w:val="single" w:sz="4" w:space="0" w:color="000000"/>
              <w:bottom w:val="single" w:sz="4" w:space="0" w:color="000000"/>
              <w:right w:val="single" w:sz="4" w:space="0" w:color="000000"/>
            </w:tcBorders>
            <w:hideMark/>
          </w:tcPr>
          <w:p w14:paraId="45C0AF98"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t>Земли населенных пунктов</w:t>
            </w:r>
          </w:p>
        </w:tc>
      </w:tr>
      <w:tr w:rsidR="00710443" w:rsidRPr="00F51D9E" w14:paraId="40F2CB61" w14:textId="77777777" w:rsidTr="00BC7122">
        <w:tc>
          <w:tcPr>
            <w:tcW w:w="4538" w:type="dxa"/>
            <w:tcBorders>
              <w:top w:val="single" w:sz="4" w:space="0" w:color="000000"/>
              <w:left w:val="single" w:sz="4" w:space="0" w:color="000000"/>
              <w:bottom w:val="single" w:sz="4" w:space="0" w:color="000000"/>
              <w:right w:val="single" w:sz="4" w:space="0" w:color="000000"/>
            </w:tcBorders>
            <w:hideMark/>
          </w:tcPr>
          <w:p w14:paraId="5959FE7D"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t>Виды разрешенного использования</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6C84E284" w14:textId="77777777" w:rsidR="00710443" w:rsidRPr="00F51D9E" w:rsidRDefault="00710443" w:rsidP="007A18D3">
            <w:pPr>
              <w:tabs>
                <w:tab w:val="left" w:pos="708"/>
              </w:tabs>
              <w:autoSpaceDE w:val="0"/>
              <w:autoSpaceDN w:val="0"/>
              <w:adjustRightInd w:val="0"/>
              <w:spacing w:line="240" w:lineRule="auto"/>
              <w:ind w:firstLine="0"/>
              <w:rPr>
                <w:iCs/>
                <w:lang w:eastAsia="en-US"/>
              </w:rPr>
            </w:pPr>
            <w:r w:rsidRPr="00F51D9E">
              <w:rPr>
                <w:lang w:eastAsia="en-US"/>
              </w:rPr>
              <w:t>Многоэтажная жилая застройка (высотная застройка) (2.6.)</w:t>
            </w:r>
            <w:r w:rsidR="00803132" w:rsidRPr="00F51D9E">
              <w:rPr>
                <w:lang w:eastAsia="en-US"/>
              </w:rPr>
              <w:t>; коммунальное обслуживание (3.1.)</w:t>
            </w:r>
          </w:p>
        </w:tc>
      </w:tr>
      <w:tr w:rsidR="00710443" w:rsidRPr="00F51D9E" w14:paraId="263A12A2" w14:textId="77777777" w:rsidTr="00BC7122">
        <w:tc>
          <w:tcPr>
            <w:tcW w:w="4538" w:type="dxa"/>
            <w:tcBorders>
              <w:top w:val="single" w:sz="4" w:space="0" w:color="000000"/>
              <w:left w:val="single" w:sz="4" w:space="0" w:color="000000"/>
              <w:bottom w:val="single" w:sz="4" w:space="0" w:color="000000"/>
              <w:right w:val="single" w:sz="4" w:space="0" w:color="000000"/>
            </w:tcBorders>
            <w:hideMark/>
          </w:tcPr>
          <w:p w14:paraId="3D711198"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t>Право, на котором земельный участок принадлежит Застройщику</w:t>
            </w:r>
          </w:p>
        </w:tc>
        <w:tc>
          <w:tcPr>
            <w:tcW w:w="4676" w:type="dxa"/>
            <w:tcBorders>
              <w:top w:val="single" w:sz="4" w:space="0" w:color="000000"/>
              <w:left w:val="single" w:sz="4" w:space="0" w:color="000000"/>
              <w:bottom w:val="single" w:sz="4" w:space="0" w:color="000000"/>
              <w:right w:val="single" w:sz="4" w:space="0" w:color="000000"/>
            </w:tcBorders>
            <w:hideMark/>
          </w:tcPr>
          <w:p w14:paraId="35BCC764"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t>Собственность</w:t>
            </w:r>
          </w:p>
        </w:tc>
      </w:tr>
      <w:tr w:rsidR="00710443" w:rsidRPr="00F51D9E" w14:paraId="59D5B21A" w14:textId="77777777" w:rsidTr="00BC7122">
        <w:tc>
          <w:tcPr>
            <w:tcW w:w="4538" w:type="dxa"/>
            <w:tcBorders>
              <w:top w:val="single" w:sz="4" w:space="0" w:color="000000"/>
              <w:left w:val="single" w:sz="4" w:space="0" w:color="000000"/>
              <w:bottom w:val="single" w:sz="4" w:space="0" w:color="000000"/>
              <w:right w:val="single" w:sz="4" w:space="0" w:color="000000"/>
            </w:tcBorders>
            <w:hideMark/>
          </w:tcPr>
          <w:p w14:paraId="1CE99962"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t>Дата записи о регистрации в ЕГРН права на Земельный участок на Застройщике</w:t>
            </w:r>
          </w:p>
        </w:tc>
        <w:tc>
          <w:tcPr>
            <w:tcW w:w="4676" w:type="dxa"/>
            <w:tcBorders>
              <w:top w:val="single" w:sz="4" w:space="0" w:color="000000"/>
              <w:left w:val="single" w:sz="4" w:space="0" w:color="000000"/>
              <w:bottom w:val="single" w:sz="4" w:space="0" w:color="000000"/>
              <w:right w:val="single" w:sz="4" w:space="0" w:color="000000"/>
            </w:tcBorders>
            <w:hideMark/>
          </w:tcPr>
          <w:p w14:paraId="48AE17D9"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bidi="ru-RU"/>
              </w:rPr>
              <w:t>«</w:t>
            </w:r>
            <w:r w:rsidR="00FC1B27" w:rsidRPr="00F51D9E">
              <w:rPr>
                <w:lang w:eastAsia="en-US" w:bidi="ru-RU"/>
              </w:rPr>
              <w:t>26</w:t>
            </w:r>
            <w:r w:rsidRPr="00F51D9E">
              <w:rPr>
                <w:lang w:eastAsia="en-US" w:bidi="ru-RU"/>
              </w:rPr>
              <w:t>» сентября 2024 года</w:t>
            </w:r>
          </w:p>
        </w:tc>
      </w:tr>
      <w:tr w:rsidR="00710443" w:rsidRPr="00F51D9E" w14:paraId="5C10977B" w14:textId="77777777" w:rsidTr="00BC7122">
        <w:tc>
          <w:tcPr>
            <w:tcW w:w="4538" w:type="dxa"/>
            <w:tcBorders>
              <w:top w:val="single" w:sz="4" w:space="0" w:color="000000"/>
              <w:left w:val="single" w:sz="4" w:space="0" w:color="000000"/>
              <w:bottom w:val="single" w:sz="4" w:space="0" w:color="000000"/>
              <w:right w:val="single" w:sz="4" w:space="0" w:color="000000"/>
            </w:tcBorders>
            <w:hideMark/>
          </w:tcPr>
          <w:p w14:paraId="761E7A37" w14:textId="77777777" w:rsidR="00710443" w:rsidRPr="00F51D9E" w:rsidRDefault="00710443" w:rsidP="007A18D3">
            <w:pPr>
              <w:pStyle w:val="11"/>
              <w:tabs>
                <w:tab w:val="left" w:pos="708"/>
              </w:tabs>
              <w:spacing w:line="240" w:lineRule="auto"/>
              <w:ind w:firstLine="0"/>
              <w:jc w:val="left"/>
              <w:rPr>
                <w:lang w:eastAsia="en-US"/>
              </w:rPr>
            </w:pPr>
            <w:r w:rsidRPr="00F51D9E">
              <w:rPr>
                <w:lang w:eastAsia="en-US"/>
              </w:rPr>
              <w:t>№ государственной регистрации права на Земельный участок в ЕГРН на Застройщике</w:t>
            </w:r>
          </w:p>
        </w:tc>
        <w:tc>
          <w:tcPr>
            <w:tcW w:w="4676" w:type="dxa"/>
            <w:tcBorders>
              <w:top w:val="single" w:sz="4" w:space="0" w:color="000000"/>
              <w:left w:val="single" w:sz="4" w:space="0" w:color="000000"/>
              <w:bottom w:val="single" w:sz="4" w:space="0" w:color="000000"/>
              <w:right w:val="single" w:sz="4" w:space="0" w:color="000000"/>
            </w:tcBorders>
            <w:hideMark/>
          </w:tcPr>
          <w:p w14:paraId="0A4389F8" w14:textId="77777777" w:rsidR="00710443" w:rsidRPr="00F51D9E" w:rsidRDefault="00710443" w:rsidP="007A18D3">
            <w:pPr>
              <w:pStyle w:val="11"/>
              <w:tabs>
                <w:tab w:val="left" w:pos="708"/>
              </w:tabs>
              <w:spacing w:line="240" w:lineRule="auto"/>
              <w:ind w:firstLine="0"/>
              <w:jc w:val="left"/>
              <w:rPr>
                <w:lang w:eastAsia="en-US"/>
              </w:rPr>
            </w:pPr>
            <w:r w:rsidRPr="00F51D9E">
              <w:rPr>
                <w:b/>
                <w:iCs/>
                <w:lang w:eastAsia="ar-SA"/>
              </w:rPr>
              <w:t>54:35:00</w:t>
            </w:r>
            <w:r w:rsidR="00FC1B27" w:rsidRPr="00F51D9E">
              <w:rPr>
                <w:b/>
                <w:iCs/>
                <w:lang w:eastAsia="ar-SA"/>
              </w:rPr>
              <w:t>0000</w:t>
            </w:r>
            <w:r w:rsidRPr="00F51D9E">
              <w:rPr>
                <w:b/>
                <w:iCs/>
                <w:lang w:eastAsia="ar-SA"/>
              </w:rPr>
              <w:t>:</w:t>
            </w:r>
            <w:r w:rsidR="00FC1B27" w:rsidRPr="00F51D9E">
              <w:rPr>
                <w:b/>
                <w:iCs/>
                <w:lang w:eastAsia="ar-SA"/>
              </w:rPr>
              <w:t>48758</w:t>
            </w:r>
            <w:r w:rsidRPr="00F51D9E">
              <w:rPr>
                <w:b/>
                <w:iCs/>
                <w:lang w:eastAsia="ar-SA"/>
              </w:rPr>
              <w:t>-54/163/2024-</w:t>
            </w:r>
            <w:r w:rsidR="00FC1B27" w:rsidRPr="00F51D9E">
              <w:rPr>
                <w:b/>
                <w:iCs/>
                <w:lang w:eastAsia="ar-SA"/>
              </w:rPr>
              <w:t>3</w:t>
            </w:r>
          </w:p>
        </w:tc>
      </w:tr>
    </w:tbl>
    <w:p w14:paraId="03901FDB" w14:textId="77777777" w:rsidR="00B139D3" w:rsidRPr="00F51D9E" w:rsidRDefault="00B139D3" w:rsidP="00B139D3">
      <w:pPr>
        <w:pStyle w:val="11"/>
        <w:pBdr>
          <w:top w:val="nil"/>
          <w:left w:val="nil"/>
          <w:bottom w:val="nil"/>
          <w:right w:val="nil"/>
          <w:between w:val="nil"/>
        </w:pBdr>
        <w:tabs>
          <w:tab w:val="clear" w:pos="1106"/>
          <w:tab w:val="clear" w:pos="1276"/>
        </w:tabs>
        <w:spacing w:line="240" w:lineRule="auto"/>
        <w:ind w:firstLine="0"/>
      </w:pPr>
    </w:p>
    <w:p w14:paraId="4B22C3B0"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51D9E">
        <w:rPr>
          <w:b/>
        </w:rPr>
        <w:t>Характеристики</w:t>
      </w:r>
      <w:r w:rsidRPr="00F51D9E">
        <w:rPr>
          <w:b/>
          <w:color w:val="000000"/>
        </w:rPr>
        <w:t xml:space="preserve"> </w:t>
      </w:r>
      <w:r w:rsidRPr="00F51D9E">
        <w:rPr>
          <w:b/>
        </w:rPr>
        <w:t>Ж</w:t>
      </w:r>
      <w:r w:rsidRPr="00F51D9E">
        <w:rPr>
          <w:b/>
          <w:color w:val="000000"/>
        </w:rPr>
        <w:t>илого дома</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678"/>
      </w:tblGrid>
      <w:tr w:rsidR="00CF17AF" w:rsidRPr="00F51D9E" w14:paraId="06430005" w14:textId="77777777" w:rsidTr="00BC7122">
        <w:tc>
          <w:tcPr>
            <w:tcW w:w="4536" w:type="dxa"/>
          </w:tcPr>
          <w:p w14:paraId="0FBA1A72" w14:textId="77777777" w:rsidR="00CF17AF" w:rsidRPr="00F51D9E" w:rsidRDefault="00CF17AF" w:rsidP="0042629D">
            <w:pPr>
              <w:pStyle w:val="11"/>
              <w:tabs>
                <w:tab w:val="clear" w:pos="1106"/>
                <w:tab w:val="clear" w:pos="1276"/>
              </w:tabs>
              <w:spacing w:line="240" w:lineRule="auto"/>
              <w:ind w:firstLine="0"/>
              <w:jc w:val="left"/>
            </w:pPr>
            <w:r w:rsidRPr="00F51D9E">
              <w:t>Этап строительства</w:t>
            </w:r>
          </w:p>
        </w:tc>
        <w:tc>
          <w:tcPr>
            <w:tcW w:w="4678" w:type="dxa"/>
          </w:tcPr>
          <w:p w14:paraId="71954347" w14:textId="77777777" w:rsidR="00CF17AF" w:rsidRPr="00F51D9E" w:rsidRDefault="00FC1B27" w:rsidP="0042629D">
            <w:pPr>
              <w:pStyle w:val="11"/>
              <w:tabs>
                <w:tab w:val="clear" w:pos="1106"/>
                <w:tab w:val="clear" w:pos="1276"/>
              </w:tabs>
              <w:spacing w:line="240" w:lineRule="auto"/>
              <w:ind w:firstLine="0"/>
              <w:jc w:val="left"/>
            </w:pPr>
            <w:r w:rsidRPr="00F51D9E">
              <w:t>---</w:t>
            </w:r>
          </w:p>
        </w:tc>
      </w:tr>
      <w:tr w:rsidR="00CF17AF" w:rsidRPr="00F51D9E" w14:paraId="57462BF2" w14:textId="77777777" w:rsidTr="00BC7122">
        <w:tc>
          <w:tcPr>
            <w:tcW w:w="4536" w:type="dxa"/>
          </w:tcPr>
          <w:p w14:paraId="536471CB" w14:textId="77777777" w:rsidR="00CF17AF" w:rsidRPr="00F51D9E" w:rsidRDefault="00CF17AF" w:rsidP="0042629D">
            <w:pPr>
              <w:pStyle w:val="11"/>
              <w:tabs>
                <w:tab w:val="clear" w:pos="1106"/>
                <w:tab w:val="clear" w:pos="1276"/>
              </w:tabs>
              <w:spacing w:line="240" w:lineRule="auto"/>
              <w:ind w:firstLine="0"/>
              <w:jc w:val="left"/>
            </w:pPr>
            <w:r w:rsidRPr="00F51D9E">
              <w:t>Период строительства</w:t>
            </w:r>
          </w:p>
        </w:tc>
        <w:tc>
          <w:tcPr>
            <w:tcW w:w="4678" w:type="dxa"/>
          </w:tcPr>
          <w:p w14:paraId="4F6E5881" w14:textId="77777777" w:rsidR="00CF17AF" w:rsidRPr="00F51D9E" w:rsidRDefault="00BB2E9C" w:rsidP="005E313C">
            <w:pPr>
              <w:pStyle w:val="11"/>
              <w:tabs>
                <w:tab w:val="clear" w:pos="1106"/>
                <w:tab w:val="clear" w:pos="1276"/>
              </w:tabs>
              <w:spacing w:line="240" w:lineRule="auto"/>
              <w:ind w:firstLine="0"/>
              <w:jc w:val="left"/>
              <w:rPr>
                <w:color w:val="FF0000"/>
              </w:rPr>
            </w:pPr>
            <w:r w:rsidRPr="00F51D9E">
              <w:rPr>
                <w:lang w:val="en-US"/>
              </w:rPr>
              <w:t>II</w:t>
            </w:r>
            <w:r w:rsidR="000B01ED" w:rsidRPr="00F51D9E">
              <w:t xml:space="preserve"> квартал 20</w:t>
            </w:r>
            <w:r w:rsidR="00510B66" w:rsidRPr="00F51D9E">
              <w:t>2</w:t>
            </w:r>
            <w:r w:rsidRPr="00F51D9E">
              <w:t>5</w:t>
            </w:r>
            <w:r w:rsidR="000B01ED" w:rsidRPr="00F51D9E">
              <w:t xml:space="preserve"> года</w:t>
            </w:r>
            <w:r w:rsidR="00227B12" w:rsidRPr="00F51D9E">
              <w:t xml:space="preserve"> </w:t>
            </w:r>
            <w:r w:rsidR="00803132" w:rsidRPr="00F51D9E">
              <w:t xml:space="preserve">– </w:t>
            </w:r>
            <w:r w:rsidR="007B1EBF" w:rsidRPr="00F51D9E">
              <w:rPr>
                <w:lang w:val="en-US"/>
              </w:rPr>
              <w:t>III</w:t>
            </w:r>
            <w:r w:rsidR="007B1EBF" w:rsidRPr="00F51D9E">
              <w:t xml:space="preserve"> квартал 202</w:t>
            </w:r>
            <w:r w:rsidR="002F784D" w:rsidRPr="00F51D9E">
              <w:t>8</w:t>
            </w:r>
            <w:r w:rsidR="007B1EBF" w:rsidRPr="00F51D9E">
              <w:t xml:space="preserve"> года</w:t>
            </w:r>
          </w:p>
        </w:tc>
      </w:tr>
      <w:tr w:rsidR="004E7D9A" w:rsidRPr="00F51D9E" w14:paraId="16028B50" w14:textId="77777777" w:rsidTr="00BC7122">
        <w:tc>
          <w:tcPr>
            <w:tcW w:w="4536" w:type="dxa"/>
          </w:tcPr>
          <w:p w14:paraId="3A10D003" w14:textId="77777777" w:rsidR="004E7D9A" w:rsidRPr="00F51D9E" w:rsidRDefault="004E7D9A" w:rsidP="0042629D">
            <w:pPr>
              <w:pStyle w:val="11"/>
              <w:tabs>
                <w:tab w:val="clear" w:pos="1106"/>
                <w:tab w:val="clear" w:pos="1276"/>
              </w:tabs>
              <w:spacing w:line="240" w:lineRule="auto"/>
              <w:ind w:firstLine="0"/>
              <w:jc w:val="left"/>
            </w:pPr>
            <w:r w:rsidRPr="00F51D9E">
              <w:rPr>
                <w:color w:val="000000"/>
                <w:lang w:eastAsia="en-US"/>
              </w:rPr>
              <w:t>Фирменное наименование</w:t>
            </w:r>
          </w:p>
        </w:tc>
        <w:tc>
          <w:tcPr>
            <w:tcW w:w="4678" w:type="dxa"/>
          </w:tcPr>
          <w:p w14:paraId="3208C88D" w14:textId="77777777" w:rsidR="004E7D9A" w:rsidRPr="00F51D9E" w:rsidRDefault="004E7D9A" w:rsidP="005E313C">
            <w:pPr>
              <w:pStyle w:val="11"/>
              <w:tabs>
                <w:tab w:val="clear" w:pos="1106"/>
                <w:tab w:val="clear" w:pos="1276"/>
              </w:tabs>
              <w:spacing w:line="240" w:lineRule="auto"/>
              <w:ind w:firstLine="0"/>
              <w:jc w:val="left"/>
            </w:pPr>
            <w:r w:rsidRPr="00F51D9E">
              <w:t>ЖК «</w:t>
            </w:r>
            <w:r w:rsidR="00FC1B27" w:rsidRPr="00F51D9E">
              <w:t>Паскаль</w:t>
            </w:r>
            <w:r w:rsidRPr="00F51D9E">
              <w:t>»</w:t>
            </w:r>
          </w:p>
        </w:tc>
      </w:tr>
      <w:tr w:rsidR="004E2C51" w:rsidRPr="00F51D9E" w14:paraId="644F9AA2" w14:textId="77777777" w:rsidTr="00BC7122">
        <w:tc>
          <w:tcPr>
            <w:tcW w:w="4536" w:type="dxa"/>
            <w:vAlign w:val="center"/>
          </w:tcPr>
          <w:p w14:paraId="7AA7377A" w14:textId="77777777" w:rsidR="004E2C51" w:rsidRPr="00F51D9E" w:rsidRDefault="004E2C51"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Наименование</w:t>
            </w:r>
          </w:p>
        </w:tc>
        <w:tc>
          <w:tcPr>
            <w:tcW w:w="4678" w:type="dxa"/>
          </w:tcPr>
          <w:p w14:paraId="7C084518" w14:textId="77777777" w:rsidR="004E2C51" w:rsidRPr="00F51D9E" w:rsidRDefault="004B3CDE" w:rsidP="0042629D">
            <w:pPr>
              <w:pStyle w:val="11"/>
              <w:tabs>
                <w:tab w:val="clear" w:pos="1106"/>
                <w:tab w:val="clear" w:pos="1276"/>
              </w:tabs>
              <w:spacing w:line="240" w:lineRule="auto"/>
              <w:ind w:firstLine="0"/>
              <w:jc w:val="left"/>
            </w:pPr>
            <w:r w:rsidRPr="00F51D9E">
              <w:t>М</w:t>
            </w:r>
            <w:r w:rsidR="004E2C51" w:rsidRPr="00F51D9E">
              <w:t>ногоквартирн</w:t>
            </w:r>
            <w:r w:rsidR="00297516" w:rsidRPr="00F51D9E">
              <w:t xml:space="preserve">ый </w:t>
            </w:r>
            <w:r w:rsidR="004E2C51" w:rsidRPr="00F51D9E">
              <w:t>многоэтажн</w:t>
            </w:r>
            <w:r w:rsidR="00297516" w:rsidRPr="00F51D9E">
              <w:t xml:space="preserve">ый </w:t>
            </w:r>
            <w:r w:rsidR="004E2C51" w:rsidRPr="00F51D9E">
              <w:t xml:space="preserve">дом с объектами обслуживания </w:t>
            </w:r>
            <w:r w:rsidR="00F32E7A" w:rsidRPr="00F51D9E">
              <w:t xml:space="preserve">жилой застройки во встроенных </w:t>
            </w:r>
            <w:r w:rsidR="00FE48E6" w:rsidRPr="00F51D9E">
              <w:t xml:space="preserve">и встроенно-пристроенных </w:t>
            </w:r>
            <w:r w:rsidR="00F32E7A" w:rsidRPr="00F51D9E">
              <w:t>помещениях</w:t>
            </w:r>
            <w:r w:rsidR="00FE48E6" w:rsidRPr="00F51D9E">
              <w:t>,</w:t>
            </w:r>
            <w:r w:rsidR="00F32E7A" w:rsidRPr="00F51D9E">
              <w:t xml:space="preserve"> </w:t>
            </w:r>
            <w:r w:rsidR="00FE48E6" w:rsidRPr="00F51D9E">
              <w:t>с</w:t>
            </w:r>
            <w:r w:rsidR="00F32E7A" w:rsidRPr="00F51D9E">
              <w:t xml:space="preserve"> подземной автостоянкой</w:t>
            </w:r>
          </w:p>
        </w:tc>
      </w:tr>
      <w:tr w:rsidR="00CF17AF" w:rsidRPr="00F51D9E" w14:paraId="73766DBC" w14:textId="77777777" w:rsidTr="00BC7122">
        <w:tc>
          <w:tcPr>
            <w:tcW w:w="4536" w:type="dxa"/>
            <w:vAlign w:val="center"/>
          </w:tcPr>
          <w:p w14:paraId="5CEC2EDD"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Вид</w:t>
            </w:r>
          </w:p>
        </w:tc>
        <w:tc>
          <w:tcPr>
            <w:tcW w:w="4678" w:type="dxa"/>
          </w:tcPr>
          <w:p w14:paraId="6BCEB158" w14:textId="77777777" w:rsidR="00CF17AF" w:rsidRPr="00F51D9E" w:rsidRDefault="00612641" w:rsidP="0042629D">
            <w:pPr>
              <w:pStyle w:val="11"/>
              <w:tabs>
                <w:tab w:val="clear" w:pos="1106"/>
                <w:tab w:val="clear" w:pos="1276"/>
              </w:tabs>
              <w:spacing w:line="240" w:lineRule="auto"/>
              <w:ind w:firstLine="0"/>
              <w:jc w:val="left"/>
            </w:pPr>
            <w:r w:rsidRPr="00F51D9E">
              <w:t xml:space="preserve">Здание </w:t>
            </w:r>
          </w:p>
        </w:tc>
      </w:tr>
      <w:tr w:rsidR="00CF17AF" w:rsidRPr="00F51D9E" w14:paraId="2B6CCD74" w14:textId="77777777" w:rsidTr="00BC7122">
        <w:tc>
          <w:tcPr>
            <w:tcW w:w="4536" w:type="dxa"/>
            <w:vAlign w:val="center"/>
          </w:tcPr>
          <w:p w14:paraId="215CAD60"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Назначение</w:t>
            </w:r>
          </w:p>
        </w:tc>
        <w:tc>
          <w:tcPr>
            <w:tcW w:w="4678" w:type="dxa"/>
          </w:tcPr>
          <w:p w14:paraId="7B73FAE3" w14:textId="77777777" w:rsidR="00CF17AF" w:rsidRPr="00F51D9E" w:rsidRDefault="00612641" w:rsidP="0042629D">
            <w:pPr>
              <w:pStyle w:val="11"/>
              <w:tabs>
                <w:tab w:val="clear" w:pos="1106"/>
                <w:tab w:val="clear" w:pos="1276"/>
              </w:tabs>
              <w:spacing w:line="240" w:lineRule="auto"/>
              <w:ind w:firstLine="0"/>
              <w:jc w:val="left"/>
            </w:pPr>
            <w:r w:rsidRPr="00F51D9E">
              <w:t>Многоквартирный дом</w:t>
            </w:r>
          </w:p>
        </w:tc>
      </w:tr>
      <w:tr w:rsidR="00CF17AF" w:rsidRPr="00F51D9E" w14:paraId="14497C01" w14:textId="77777777" w:rsidTr="00BC7122">
        <w:tc>
          <w:tcPr>
            <w:tcW w:w="4536" w:type="dxa"/>
            <w:vAlign w:val="center"/>
          </w:tcPr>
          <w:p w14:paraId="08129FB4" w14:textId="77777777" w:rsidR="00CF17AF" w:rsidRPr="00F51D9E" w:rsidRDefault="000B01ED"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Количество этажей</w:t>
            </w:r>
          </w:p>
        </w:tc>
        <w:tc>
          <w:tcPr>
            <w:tcW w:w="4678" w:type="dxa"/>
          </w:tcPr>
          <w:p w14:paraId="4D857795" w14:textId="77777777" w:rsidR="00CF17AF" w:rsidRPr="00F51D9E" w:rsidRDefault="006E5F55" w:rsidP="0042629D">
            <w:pPr>
              <w:pStyle w:val="11"/>
              <w:tabs>
                <w:tab w:val="clear" w:pos="1106"/>
                <w:tab w:val="clear" w:pos="1276"/>
              </w:tabs>
              <w:spacing w:line="240" w:lineRule="auto"/>
              <w:ind w:firstLine="0"/>
              <w:jc w:val="left"/>
              <w:rPr>
                <w:b/>
              </w:rPr>
            </w:pPr>
            <w:r w:rsidRPr="00F51D9E">
              <w:rPr>
                <w:b/>
              </w:rPr>
              <w:t>20-25</w:t>
            </w:r>
          </w:p>
        </w:tc>
      </w:tr>
      <w:tr w:rsidR="00CF17AF" w:rsidRPr="00F51D9E" w14:paraId="7FBD9BF1" w14:textId="77777777" w:rsidTr="00BC7122">
        <w:tc>
          <w:tcPr>
            <w:tcW w:w="4536" w:type="dxa"/>
            <w:vAlign w:val="center"/>
          </w:tcPr>
          <w:p w14:paraId="6226E2EA"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Общая площадь (м</w:t>
            </w:r>
            <w:r w:rsidRPr="00F51D9E">
              <w:rPr>
                <w:color w:val="000000"/>
                <w:vertAlign w:val="superscript"/>
              </w:rPr>
              <w:t>2</w:t>
            </w:r>
            <w:r w:rsidRPr="00F51D9E">
              <w:rPr>
                <w:color w:val="000000"/>
              </w:rPr>
              <w:t>)</w:t>
            </w:r>
          </w:p>
        </w:tc>
        <w:tc>
          <w:tcPr>
            <w:tcW w:w="4678" w:type="dxa"/>
          </w:tcPr>
          <w:p w14:paraId="08DC1FD3" w14:textId="77777777" w:rsidR="00CF17AF" w:rsidRPr="00F51D9E" w:rsidRDefault="004E65DE" w:rsidP="0042629D">
            <w:pPr>
              <w:pStyle w:val="11"/>
              <w:tabs>
                <w:tab w:val="clear" w:pos="1106"/>
                <w:tab w:val="clear" w:pos="1276"/>
              </w:tabs>
              <w:spacing w:line="240" w:lineRule="auto"/>
              <w:ind w:firstLine="0"/>
              <w:jc w:val="left"/>
              <w:rPr>
                <w:b/>
              </w:rPr>
            </w:pPr>
            <w:r w:rsidRPr="00F51D9E">
              <w:rPr>
                <w:b/>
              </w:rPr>
              <w:t>48 089,8</w:t>
            </w:r>
          </w:p>
        </w:tc>
      </w:tr>
      <w:tr w:rsidR="00CF17AF" w:rsidRPr="00F51D9E" w14:paraId="5677593E" w14:textId="77777777" w:rsidTr="00BC7122">
        <w:tc>
          <w:tcPr>
            <w:tcW w:w="4536" w:type="dxa"/>
            <w:vAlign w:val="center"/>
          </w:tcPr>
          <w:p w14:paraId="281478E5"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Материал наружных стен</w:t>
            </w:r>
            <w:r w:rsidR="00B93C21" w:rsidRPr="00F51D9E">
              <w:rPr>
                <w:color w:val="000000"/>
              </w:rPr>
              <w:t xml:space="preserve"> </w:t>
            </w:r>
          </w:p>
        </w:tc>
        <w:tc>
          <w:tcPr>
            <w:tcW w:w="4678" w:type="dxa"/>
          </w:tcPr>
          <w:p w14:paraId="346EA4E9" w14:textId="1A6212DB" w:rsidR="001D6769" w:rsidRPr="00F51D9E" w:rsidRDefault="001D6769" w:rsidP="0042629D">
            <w:pPr>
              <w:tabs>
                <w:tab w:val="left" w:pos="567"/>
                <w:tab w:val="left" w:pos="851"/>
                <w:tab w:val="left" w:pos="993"/>
                <w:tab w:val="left" w:pos="1418"/>
              </w:tabs>
              <w:spacing w:line="240" w:lineRule="auto"/>
              <w:ind w:firstLine="0"/>
              <w:jc w:val="left"/>
            </w:pPr>
            <w:r w:rsidRPr="00F51D9E">
              <w:t xml:space="preserve">- </w:t>
            </w:r>
            <w:r w:rsidR="00565C6D" w:rsidRPr="00F51D9E">
              <w:t xml:space="preserve">Стена </w:t>
            </w:r>
            <w:r w:rsidRPr="00F51D9E">
              <w:t xml:space="preserve">из кирпича </w:t>
            </w:r>
            <w:r w:rsidR="00565C6D" w:rsidRPr="00F51D9E">
              <w:t>толщиной 250 мм</w:t>
            </w:r>
            <w:r w:rsidR="007D27A1" w:rsidRPr="00F51D9E">
              <w:t>.,</w:t>
            </w:r>
            <w:r w:rsidR="00565C6D" w:rsidRPr="00F51D9E">
              <w:t xml:space="preserve"> </w:t>
            </w:r>
          </w:p>
          <w:p w14:paraId="13B94F92" w14:textId="7DD8FFB1" w:rsidR="001D6769" w:rsidRPr="00F51D9E" w:rsidRDefault="001D6769" w:rsidP="0042629D">
            <w:pPr>
              <w:tabs>
                <w:tab w:val="left" w:pos="567"/>
                <w:tab w:val="left" w:pos="851"/>
                <w:tab w:val="left" w:pos="993"/>
                <w:tab w:val="left" w:pos="1418"/>
              </w:tabs>
              <w:spacing w:line="240" w:lineRule="auto"/>
              <w:ind w:firstLine="0"/>
              <w:jc w:val="left"/>
            </w:pPr>
            <w:r w:rsidRPr="00F51D9E">
              <w:t>- У</w:t>
            </w:r>
            <w:r w:rsidR="00565C6D" w:rsidRPr="00F51D9E">
              <w:t>теплитель - минераловатны</w:t>
            </w:r>
            <w:r w:rsidR="007D27A1" w:rsidRPr="00F51D9E">
              <w:t>е</w:t>
            </w:r>
            <w:r w:rsidR="00565C6D" w:rsidRPr="00F51D9E">
              <w:t xml:space="preserve"> теплоизоляционные плиты</w:t>
            </w:r>
            <w:r w:rsidR="007D27A1" w:rsidRPr="00F51D9E">
              <w:t>,</w:t>
            </w:r>
            <w:r w:rsidR="00565C6D" w:rsidRPr="00F51D9E">
              <w:t xml:space="preserve"> </w:t>
            </w:r>
          </w:p>
          <w:p w14:paraId="70A9D2E4" w14:textId="59C791FB" w:rsidR="00C95557" w:rsidRPr="00F51D9E" w:rsidRDefault="001D6769" w:rsidP="00163FFA">
            <w:pPr>
              <w:tabs>
                <w:tab w:val="left" w:pos="567"/>
                <w:tab w:val="left" w:pos="851"/>
                <w:tab w:val="left" w:pos="993"/>
                <w:tab w:val="left" w:pos="1418"/>
              </w:tabs>
              <w:spacing w:line="240" w:lineRule="auto"/>
              <w:ind w:firstLine="0"/>
            </w:pPr>
            <w:r w:rsidRPr="00F51D9E">
              <w:t xml:space="preserve">- </w:t>
            </w:r>
            <w:r w:rsidR="007D27A1" w:rsidRPr="00F51D9E">
              <w:t>Н</w:t>
            </w:r>
            <w:r w:rsidR="00565C6D" w:rsidRPr="00F51D9E">
              <w:t xml:space="preserve">аружная верста </w:t>
            </w:r>
            <w:r w:rsidRPr="00F51D9E">
              <w:t xml:space="preserve">из цветного лицевого кирпича </w:t>
            </w:r>
            <w:r w:rsidR="00C95557" w:rsidRPr="00F51D9E">
              <w:t xml:space="preserve">на </w:t>
            </w:r>
            <w:r w:rsidR="007D27A1" w:rsidRPr="00F51D9E">
              <w:t xml:space="preserve">основном </w:t>
            </w:r>
            <w:r w:rsidR="00C95557" w:rsidRPr="00F51D9E">
              <w:t>фасаде</w:t>
            </w:r>
            <w:r w:rsidR="007D27A1" w:rsidRPr="00F51D9E">
              <w:t>,</w:t>
            </w:r>
          </w:p>
          <w:p w14:paraId="472E4E1C" w14:textId="790B5209" w:rsidR="00CF17AF" w:rsidRPr="00F51D9E" w:rsidRDefault="00C95557" w:rsidP="00163FFA">
            <w:pPr>
              <w:tabs>
                <w:tab w:val="left" w:pos="567"/>
                <w:tab w:val="left" w:pos="851"/>
                <w:tab w:val="left" w:pos="993"/>
                <w:tab w:val="left" w:pos="1418"/>
              </w:tabs>
              <w:spacing w:line="240" w:lineRule="auto"/>
              <w:ind w:firstLine="0"/>
            </w:pPr>
            <w:r w:rsidRPr="00F51D9E">
              <w:t xml:space="preserve">- </w:t>
            </w:r>
            <w:r w:rsidR="007D27A1" w:rsidRPr="00F51D9E">
              <w:t>Ш</w:t>
            </w:r>
            <w:r w:rsidR="006D0F8E" w:rsidRPr="00F51D9E">
              <w:t xml:space="preserve">тукатурный фасад по </w:t>
            </w:r>
            <w:r w:rsidRPr="00F51D9E">
              <w:t xml:space="preserve">типу </w:t>
            </w:r>
            <w:r w:rsidR="006D0F8E" w:rsidRPr="00F51D9E">
              <w:t xml:space="preserve">технологии </w:t>
            </w:r>
            <w:proofErr w:type="spellStart"/>
            <w:r w:rsidR="006D0F8E" w:rsidRPr="00F51D9E">
              <w:rPr>
                <w:lang w:val="en-US"/>
              </w:rPr>
              <w:t>Ceresit</w:t>
            </w:r>
            <w:proofErr w:type="spellEnd"/>
            <w:r w:rsidRPr="00F51D9E">
              <w:t xml:space="preserve"> на балконах</w:t>
            </w:r>
            <w:r w:rsidR="007D27A1" w:rsidRPr="00F51D9E">
              <w:t>.</w:t>
            </w:r>
          </w:p>
        </w:tc>
      </w:tr>
      <w:tr w:rsidR="00CF17AF" w:rsidRPr="00F51D9E" w14:paraId="35ACD5F0" w14:textId="77777777" w:rsidTr="00BC7122">
        <w:tc>
          <w:tcPr>
            <w:tcW w:w="4536" w:type="dxa"/>
            <w:vAlign w:val="center"/>
          </w:tcPr>
          <w:p w14:paraId="3BA78DE5"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Материал перекрытий</w:t>
            </w:r>
          </w:p>
        </w:tc>
        <w:tc>
          <w:tcPr>
            <w:tcW w:w="4678" w:type="dxa"/>
          </w:tcPr>
          <w:p w14:paraId="25FB5306" w14:textId="77777777" w:rsidR="00CF17AF" w:rsidRPr="00F51D9E" w:rsidRDefault="00565C6D" w:rsidP="0042629D">
            <w:pPr>
              <w:pStyle w:val="11"/>
              <w:tabs>
                <w:tab w:val="clear" w:pos="1106"/>
                <w:tab w:val="clear" w:pos="1276"/>
              </w:tabs>
              <w:spacing w:line="240" w:lineRule="auto"/>
              <w:ind w:firstLine="0"/>
              <w:jc w:val="left"/>
            </w:pPr>
            <w:r w:rsidRPr="00F51D9E">
              <w:t>Монолитные железобетонные</w:t>
            </w:r>
          </w:p>
        </w:tc>
      </w:tr>
      <w:tr w:rsidR="00CF17AF" w:rsidRPr="00F51D9E" w14:paraId="2C313878" w14:textId="77777777" w:rsidTr="00BC7122">
        <w:tc>
          <w:tcPr>
            <w:tcW w:w="4536" w:type="dxa"/>
            <w:vAlign w:val="center"/>
          </w:tcPr>
          <w:p w14:paraId="429819FA"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Состав внутренних перегородок</w:t>
            </w:r>
          </w:p>
        </w:tc>
        <w:tc>
          <w:tcPr>
            <w:tcW w:w="4678" w:type="dxa"/>
          </w:tcPr>
          <w:p w14:paraId="602951BA" w14:textId="77777777" w:rsidR="00CF17AF" w:rsidRPr="00F51D9E" w:rsidRDefault="007F28A6" w:rsidP="00891ABB">
            <w:pPr>
              <w:pStyle w:val="11"/>
              <w:tabs>
                <w:tab w:val="clear" w:pos="1106"/>
                <w:tab w:val="clear" w:pos="1276"/>
              </w:tabs>
              <w:spacing w:line="240" w:lineRule="auto"/>
              <w:ind w:firstLine="0"/>
            </w:pPr>
            <w:r w:rsidRPr="00F51D9E">
              <w:t>В соответствии с проектной документацией</w:t>
            </w:r>
          </w:p>
        </w:tc>
      </w:tr>
      <w:tr w:rsidR="00CF17AF" w:rsidRPr="00F51D9E" w14:paraId="488784AB" w14:textId="77777777" w:rsidTr="00BC7122">
        <w:tc>
          <w:tcPr>
            <w:tcW w:w="4536" w:type="dxa"/>
            <w:vAlign w:val="center"/>
          </w:tcPr>
          <w:p w14:paraId="77501CA5"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Класс энергетической эффективности</w:t>
            </w:r>
          </w:p>
        </w:tc>
        <w:tc>
          <w:tcPr>
            <w:tcW w:w="4678" w:type="dxa"/>
          </w:tcPr>
          <w:p w14:paraId="5767E9F7" w14:textId="77777777" w:rsidR="00CF17AF" w:rsidRPr="00F51D9E" w:rsidRDefault="00BB5B3B" w:rsidP="0042629D">
            <w:pPr>
              <w:pStyle w:val="11"/>
              <w:tabs>
                <w:tab w:val="clear" w:pos="1106"/>
                <w:tab w:val="clear" w:pos="1276"/>
              </w:tabs>
              <w:spacing w:line="240" w:lineRule="auto"/>
              <w:ind w:firstLine="0"/>
              <w:jc w:val="left"/>
              <w:rPr>
                <w:b/>
              </w:rPr>
            </w:pPr>
            <w:r w:rsidRPr="00F51D9E">
              <w:rPr>
                <w:b/>
                <w:lang w:val="en-US"/>
              </w:rPr>
              <w:t>B</w:t>
            </w:r>
          </w:p>
        </w:tc>
      </w:tr>
      <w:tr w:rsidR="00CF17AF" w:rsidRPr="00F51D9E" w14:paraId="71839E20" w14:textId="77777777" w:rsidTr="00BC7122">
        <w:tc>
          <w:tcPr>
            <w:tcW w:w="4536" w:type="dxa"/>
            <w:vAlign w:val="center"/>
          </w:tcPr>
          <w:p w14:paraId="11F96918"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Сейсмостойкость (баллов)</w:t>
            </w:r>
          </w:p>
        </w:tc>
        <w:tc>
          <w:tcPr>
            <w:tcW w:w="4678" w:type="dxa"/>
          </w:tcPr>
          <w:p w14:paraId="28417072" w14:textId="77777777" w:rsidR="00CF17AF" w:rsidRPr="00F51D9E" w:rsidRDefault="00565C6D" w:rsidP="0042629D">
            <w:pPr>
              <w:pStyle w:val="11"/>
              <w:tabs>
                <w:tab w:val="clear" w:pos="1106"/>
                <w:tab w:val="clear" w:pos="1276"/>
              </w:tabs>
              <w:spacing w:line="240" w:lineRule="auto"/>
              <w:ind w:firstLine="0"/>
              <w:jc w:val="left"/>
              <w:rPr>
                <w:b/>
              </w:rPr>
            </w:pPr>
            <w:r w:rsidRPr="00F51D9E">
              <w:rPr>
                <w:b/>
              </w:rPr>
              <w:t>6</w:t>
            </w:r>
          </w:p>
        </w:tc>
      </w:tr>
      <w:tr w:rsidR="00CF17AF" w:rsidRPr="00F51D9E" w14:paraId="7F474CB2" w14:textId="77777777" w:rsidTr="002478C5">
        <w:trPr>
          <w:trHeight w:val="860"/>
        </w:trPr>
        <w:tc>
          <w:tcPr>
            <w:tcW w:w="4536" w:type="dxa"/>
            <w:vAlign w:val="center"/>
          </w:tcPr>
          <w:p w14:paraId="61563439"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Адрес (строительный)</w:t>
            </w:r>
          </w:p>
        </w:tc>
        <w:tc>
          <w:tcPr>
            <w:tcW w:w="4678" w:type="dxa"/>
          </w:tcPr>
          <w:p w14:paraId="431E5FA0" w14:textId="723D63E8" w:rsidR="00CF17AF" w:rsidRPr="00F51D9E" w:rsidRDefault="002F6F20" w:rsidP="00B3528C">
            <w:pPr>
              <w:pStyle w:val="11"/>
              <w:tabs>
                <w:tab w:val="clear" w:pos="1106"/>
                <w:tab w:val="clear" w:pos="1276"/>
              </w:tabs>
              <w:spacing w:line="240" w:lineRule="auto"/>
              <w:ind w:firstLine="0"/>
              <w:jc w:val="left"/>
            </w:pPr>
            <w:r w:rsidRPr="00F51D9E">
              <w:rPr>
                <w:color w:val="000000"/>
                <w:shd w:val="clear" w:color="auto" w:fill="FFFFFF"/>
              </w:rPr>
              <w:t xml:space="preserve">Российская Федерация, Новосибирская область, городской округ город Новосибирск, город Новосибирск, </w:t>
            </w:r>
            <w:r w:rsidR="002478C5" w:rsidRPr="00F51D9E">
              <w:rPr>
                <w:color w:val="000000"/>
                <w:shd w:val="clear" w:color="auto" w:fill="FFFFFF"/>
              </w:rPr>
              <w:t>микрорайон Закаменский, дом 30</w:t>
            </w:r>
          </w:p>
        </w:tc>
      </w:tr>
    </w:tbl>
    <w:p w14:paraId="6D56451E" w14:textId="77777777" w:rsidR="00B139D3" w:rsidRPr="00F51D9E" w:rsidRDefault="00B139D3" w:rsidP="00B139D3">
      <w:pPr>
        <w:pStyle w:val="11"/>
        <w:pBdr>
          <w:top w:val="nil"/>
          <w:left w:val="nil"/>
          <w:bottom w:val="nil"/>
          <w:right w:val="nil"/>
          <w:between w:val="nil"/>
        </w:pBdr>
        <w:tabs>
          <w:tab w:val="clear" w:pos="1106"/>
          <w:tab w:val="clear" w:pos="1276"/>
        </w:tabs>
        <w:spacing w:line="240" w:lineRule="auto"/>
        <w:ind w:firstLine="0"/>
      </w:pPr>
    </w:p>
    <w:p w14:paraId="21A684DD"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51D9E">
        <w:rPr>
          <w:b/>
        </w:rPr>
        <w:t>Характеристики</w:t>
      </w:r>
      <w:r w:rsidRPr="00F51D9E">
        <w:rPr>
          <w:b/>
          <w:color w:val="000000"/>
        </w:rPr>
        <w:t xml:space="preserve"> </w:t>
      </w:r>
      <w:r w:rsidRPr="00F51D9E">
        <w:rPr>
          <w:b/>
        </w:rPr>
        <w:t>П</w:t>
      </w:r>
      <w:r w:rsidRPr="00F51D9E">
        <w:rPr>
          <w:b/>
          <w:color w:val="000000"/>
        </w:rPr>
        <w:t>омещения</w:t>
      </w:r>
    </w:p>
    <w:tbl>
      <w:tblPr>
        <w:tblW w:w="92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
        <w:gridCol w:w="4226"/>
        <w:gridCol w:w="4678"/>
      </w:tblGrid>
      <w:tr w:rsidR="00CF17AF" w:rsidRPr="00F51D9E" w14:paraId="1BFFC796" w14:textId="77777777" w:rsidTr="00BC7122">
        <w:tc>
          <w:tcPr>
            <w:tcW w:w="4529" w:type="dxa"/>
            <w:gridSpan w:val="2"/>
            <w:shd w:val="clear" w:color="auto" w:fill="auto"/>
            <w:vAlign w:val="center"/>
          </w:tcPr>
          <w:p w14:paraId="0C43DA98"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Номер (строительный)*</w:t>
            </w:r>
          </w:p>
        </w:tc>
        <w:tc>
          <w:tcPr>
            <w:tcW w:w="4678" w:type="dxa"/>
            <w:shd w:val="clear" w:color="auto" w:fill="auto"/>
            <w:vAlign w:val="center"/>
          </w:tcPr>
          <w:p w14:paraId="2225B790" w14:textId="77777777" w:rsidR="00CF17AF" w:rsidRPr="00F51D9E" w:rsidRDefault="00CF17AF"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CF17AF" w:rsidRPr="00F51D9E" w14:paraId="09EBE687" w14:textId="77777777" w:rsidTr="00BC7122">
        <w:tc>
          <w:tcPr>
            <w:tcW w:w="4529" w:type="dxa"/>
            <w:gridSpan w:val="2"/>
            <w:shd w:val="clear" w:color="auto" w:fill="auto"/>
            <w:vAlign w:val="center"/>
          </w:tcPr>
          <w:p w14:paraId="3E9888C7"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Вид</w:t>
            </w:r>
          </w:p>
        </w:tc>
        <w:tc>
          <w:tcPr>
            <w:tcW w:w="4678" w:type="dxa"/>
            <w:shd w:val="clear" w:color="auto" w:fill="auto"/>
            <w:vAlign w:val="center"/>
          </w:tcPr>
          <w:p w14:paraId="7CC41879" w14:textId="77777777" w:rsidR="00CF17AF" w:rsidRPr="00F51D9E" w:rsidRDefault="00BB2E9C"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r w:rsidRPr="00F51D9E">
              <w:rPr>
                <w:b/>
                <w:color w:val="000000"/>
              </w:rPr>
              <w:t>к</w:t>
            </w:r>
            <w:r w:rsidR="0088711F" w:rsidRPr="00F51D9E">
              <w:rPr>
                <w:b/>
                <w:color w:val="000000"/>
              </w:rPr>
              <w:t>вартира</w:t>
            </w:r>
          </w:p>
        </w:tc>
      </w:tr>
      <w:tr w:rsidR="00CF17AF" w:rsidRPr="00F51D9E" w14:paraId="263337DC" w14:textId="77777777" w:rsidTr="00BC7122">
        <w:tc>
          <w:tcPr>
            <w:tcW w:w="4529" w:type="dxa"/>
            <w:gridSpan w:val="2"/>
            <w:shd w:val="clear" w:color="auto" w:fill="auto"/>
            <w:vAlign w:val="center"/>
          </w:tcPr>
          <w:p w14:paraId="39F7733A"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Назначение</w:t>
            </w:r>
          </w:p>
        </w:tc>
        <w:tc>
          <w:tcPr>
            <w:tcW w:w="4678" w:type="dxa"/>
            <w:shd w:val="clear" w:color="auto" w:fill="auto"/>
            <w:vAlign w:val="center"/>
          </w:tcPr>
          <w:p w14:paraId="650C5C06" w14:textId="77777777" w:rsidR="00CF17AF" w:rsidRPr="00F51D9E" w:rsidRDefault="00BB2E9C"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r w:rsidRPr="00F51D9E">
              <w:rPr>
                <w:b/>
                <w:color w:val="000000"/>
              </w:rPr>
              <w:t>ж</w:t>
            </w:r>
            <w:r w:rsidR="0088711F" w:rsidRPr="00F51D9E">
              <w:rPr>
                <w:b/>
                <w:color w:val="000000"/>
              </w:rPr>
              <w:t>илое</w:t>
            </w:r>
          </w:p>
        </w:tc>
      </w:tr>
      <w:tr w:rsidR="00CF17AF" w:rsidRPr="00F51D9E" w14:paraId="1CC97FBD" w14:textId="77777777" w:rsidTr="00BC7122">
        <w:tc>
          <w:tcPr>
            <w:tcW w:w="4529" w:type="dxa"/>
            <w:gridSpan w:val="2"/>
            <w:shd w:val="clear" w:color="auto" w:fill="auto"/>
            <w:vAlign w:val="center"/>
          </w:tcPr>
          <w:p w14:paraId="15F2B90F"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Этаж</w:t>
            </w:r>
          </w:p>
        </w:tc>
        <w:tc>
          <w:tcPr>
            <w:tcW w:w="4678" w:type="dxa"/>
            <w:shd w:val="clear" w:color="auto" w:fill="auto"/>
            <w:vAlign w:val="center"/>
          </w:tcPr>
          <w:p w14:paraId="1BB22887" w14:textId="77777777" w:rsidR="00CF17AF" w:rsidRPr="00F51D9E" w:rsidRDefault="00CF17AF"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CF17AF" w:rsidRPr="00F51D9E" w14:paraId="4BFDFD23" w14:textId="77777777" w:rsidTr="00BC7122">
        <w:tc>
          <w:tcPr>
            <w:tcW w:w="4529" w:type="dxa"/>
            <w:gridSpan w:val="2"/>
            <w:shd w:val="clear" w:color="auto" w:fill="auto"/>
            <w:vAlign w:val="center"/>
          </w:tcPr>
          <w:p w14:paraId="79362E14"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Расположение в осях</w:t>
            </w:r>
          </w:p>
        </w:tc>
        <w:tc>
          <w:tcPr>
            <w:tcW w:w="4678" w:type="dxa"/>
            <w:shd w:val="clear" w:color="auto" w:fill="auto"/>
            <w:vAlign w:val="center"/>
          </w:tcPr>
          <w:p w14:paraId="2E92ACDA" w14:textId="77777777" w:rsidR="00CF17AF" w:rsidRPr="00F51D9E" w:rsidRDefault="00CF17AF"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CF17AF" w:rsidRPr="00F51D9E" w14:paraId="5DDCFE3B" w14:textId="77777777" w:rsidTr="00BC7122">
        <w:tc>
          <w:tcPr>
            <w:tcW w:w="4529" w:type="dxa"/>
            <w:gridSpan w:val="2"/>
            <w:shd w:val="clear" w:color="auto" w:fill="auto"/>
            <w:vAlign w:val="center"/>
          </w:tcPr>
          <w:p w14:paraId="69E50EAA"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Количество комнат</w:t>
            </w:r>
          </w:p>
        </w:tc>
        <w:tc>
          <w:tcPr>
            <w:tcW w:w="4678" w:type="dxa"/>
            <w:shd w:val="clear" w:color="auto" w:fill="auto"/>
            <w:vAlign w:val="center"/>
          </w:tcPr>
          <w:p w14:paraId="13707FA1" w14:textId="77777777" w:rsidR="00CF17AF" w:rsidRPr="00F51D9E" w:rsidRDefault="00CF17AF"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DA02D0" w:rsidRPr="00F51D9E" w14:paraId="2DEE6A19" w14:textId="77777777" w:rsidTr="00BC7122">
        <w:tc>
          <w:tcPr>
            <w:tcW w:w="4529" w:type="dxa"/>
            <w:gridSpan w:val="2"/>
            <w:shd w:val="clear" w:color="auto" w:fill="auto"/>
            <w:vAlign w:val="center"/>
          </w:tcPr>
          <w:p w14:paraId="021206DD" w14:textId="77777777" w:rsidR="00DA02D0" w:rsidRPr="00F51D9E" w:rsidRDefault="00C10578"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 xml:space="preserve">Проектная </w:t>
            </w:r>
            <w:r w:rsidR="00DA02D0" w:rsidRPr="00F51D9E">
              <w:rPr>
                <w:color w:val="000000"/>
              </w:rPr>
              <w:t xml:space="preserve">площадь (с учетом площади лоджий/балконов, террас, без учета </w:t>
            </w:r>
            <w:r w:rsidR="003B1119" w:rsidRPr="00F51D9E">
              <w:rPr>
                <w:color w:val="000000"/>
              </w:rPr>
              <w:t xml:space="preserve">понижающего </w:t>
            </w:r>
            <w:r w:rsidR="00DA02D0" w:rsidRPr="00F51D9E">
              <w:rPr>
                <w:color w:val="000000"/>
              </w:rPr>
              <w:t>коэффициента), (м</w:t>
            </w:r>
            <w:r w:rsidR="00DA02D0" w:rsidRPr="00F51D9E">
              <w:rPr>
                <w:color w:val="000000"/>
                <w:vertAlign w:val="superscript"/>
              </w:rPr>
              <w:t>2</w:t>
            </w:r>
            <w:r w:rsidR="00DA02D0" w:rsidRPr="00F51D9E">
              <w:rPr>
                <w:color w:val="000000"/>
              </w:rPr>
              <w:t>)</w:t>
            </w:r>
          </w:p>
        </w:tc>
        <w:tc>
          <w:tcPr>
            <w:tcW w:w="4678" w:type="dxa"/>
            <w:shd w:val="clear" w:color="auto" w:fill="auto"/>
            <w:vAlign w:val="center"/>
          </w:tcPr>
          <w:p w14:paraId="089DEF35" w14:textId="77777777" w:rsidR="00DA02D0" w:rsidRPr="00F51D9E" w:rsidRDefault="00DA02D0"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CF17AF" w:rsidRPr="00F51D9E" w14:paraId="54E83087" w14:textId="77777777" w:rsidTr="00BC7122">
        <w:trPr>
          <w:trHeight w:val="570"/>
        </w:trPr>
        <w:tc>
          <w:tcPr>
            <w:tcW w:w="4529" w:type="dxa"/>
            <w:gridSpan w:val="2"/>
            <w:shd w:val="clear" w:color="auto" w:fill="auto"/>
            <w:vAlign w:val="center"/>
          </w:tcPr>
          <w:p w14:paraId="2E690123"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Общая площадь (без учета площади лоджий/балконов/террас), (м</w:t>
            </w:r>
            <w:proofErr w:type="gramStart"/>
            <w:r w:rsidRPr="00F51D9E">
              <w:rPr>
                <w:color w:val="000000"/>
                <w:vertAlign w:val="superscript"/>
              </w:rPr>
              <w:t>2</w:t>
            </w:r>
            <w:r w:rsidRPr="00F51D9E">
              <w:rPr>
                <w:color w:val="000000"/>
              </w:rPr>
              <w:t>)*</w:t>
            </w:r>
            <w:proofErr w:type="gramEnd"/>
            <w:r w:rsidRPr="00F51D9E">
              <w:rPr>
                <w:color w:val="000000"/>
              </w:rPr>
              <w:t>*:</w:t>
            </w:r>
          </w:p>
        </w:tc>
        <w:tc>
          <w:tcPr>
            <w:tcW w:w="4678" w:type="dxa"/>
            <w:shd w:val="clear" w:color="auto" w:fill="auto"/>
            <w:vAlign w:val="center"/>
          </w:tcPr>
          <w:p w14:paraId="0D5D71EC" w14:textId="77777777" w:rsidR="00CF17AF" w:rsidRPr="00F51D9E" w:rsidRDefault="00CF17AF"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CF17AF" w:rsidRPr="00F51D9E" w14:paraId="537D9973" w14:textId="77777777" w:rsidTr="00BC7122">
        <w:tc>
          <w:tcPr>
            <w:tcW w:w="303" w:type="dxa"/>
            <w:shd w:val="clear" w:color="auto" w:fill="auto"/>
            <w:vAlign w:val="center"/>
          </w:tcPr>
          <w:p w14:paraId="6A9A9FAB"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w:t>
            </w:r>
          </w:p>
        </w:tc>
        <w:tc>
          <w:tcPr>
            <w:tcW w:w="4226" w:type="dxa"/>
            <w:shd w:val="clear" w:color="auto" w:fill="auto"/>
            <w:vAlign w:val="center"/>
          </w:tcPr>
          <w:p w14:paraId="48EC4594" w14:textId="77777777" w:rsidR="00CF17AF" w:rsidRPr="00F51D9E" w:rsidRDefault="003B1119"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общая жилая</w:t>
            </w:r>
            <w:r w:rsidR="00CF17AF" w:rsidRPr="00F51D9E">
              <w:rPr>
                <w:color w:val="000000"/>
              </w:rPr>
              <w:t xml:space="preserve"> (м</w:t>
            </w:r>
            <w:r w:rsidR="00CF17AF" w:rsidRPr="00F51D9E">
              <w:rPr>
                <w:color w:val="000000"/>
                <w:vertAlign w:val="superscript"/>
              </w:rPr>
              <w:t>2</w:t>
            </w:r>
            <w:r w:rsidR="00CF17AF" w:rsidRPr="00F51D9E">
              <w:rPr>
                <w:color w:val="000000"/>
              </w:rPr>
              <w:t>)</w:t>
            </w:r>
          </w:p>
        </w:tc>
        <w:tc>
          <w:tcPr>
            <w:tcW w:w="4678" w:type="dxa"/>
            <w:shd w:val="clear" w:color="auto" w:fill="auto"/>
            <w:vAlign w:val="center"/>
          </w:tcPr>
          <w:p w14:paraId="2B360C2B" w14:textId="77777777" w:rsidR="00CF17AF" w:rsidRPr="00F51D9E" w:rsidRDefault="00CF17AF"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CF17AF" w:rsidRPr="00F51D9E" w14:paraId="3A8D2E08" w14:textId="77777777" w:rsidTr="00BC7122">
        <w:tc>
          <w:tcPr>
            <w:tcW w:w="303" w:type="dxa"/>
            <w:shd w:val="clear" w:color="auto" w:fill="auto"/>
            <w:vAlign w:val="center"/>
          </w:tcPr>
          <w:p w14:paraId="1474A3BA"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w:t>
            </w:r>
          </w:p>
        </w:tc>
        <w:tc>
          <w:tcPr>
            <w:tcW w:w="4226" w:type="dxa"/>
            <w:shd w:val="clear" w:color="auto" w:fill="auto"/>
            <w:vAlign w:val="center"/>
          </w:tcPr>
          <w:p w14:paraId="59B9CCF8" w14:textId="77777777" w:rsidR="00CF17AF" w:rsidRPr="00F51D9E" w:rsidRDefault="003B1119"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 xml:space="preserve">зона кухни / </w:t>
            </w:r>
            <w:r w:rsidR="00CF17AF" w:rsidRPr="00F51D9E">
              <w:rPr>
                <w:color w:val="000000"/>
              </w:rPr>
              <w:t>кухня (м</w:t>
            </w:r>
            <w:r w:rsidR="00CF17AF" w:rsidRPr="00F51D9E">
              <w:rPr>
                <w:color w:val="000000"/>
                <w:vertAlign w:val="superscript"/>
              </w:rPr>
              <w:t>2</w:t>
            </w:r>
            <w:r w:rsidR="00CF17AF" w:rsidRPr="00F51D9E">
              <w:rPr>
                <w:color w:val="000000"/>
              </w:rPr>
              <w:t>)</w:t>
            </w:r>
          </w:p>
        </w:tc>
        <w:tc>
          <w:tcPr>
            <w:tcW w:w="4678" w:type="dxa"/>
            <w:shd w:val="clear" w:color="auto" w:fill="auto"/>
            <w:vAlign w:val="center"/>
          </w:tcPr>
          <w:p w14:paraId="47F91AFD" w14:textId="77777777" w:rsidR="00CF17AF" w:rsidRPr="00F51D9E" w:rsidRDefault="00CF17AF"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CF17AF" w:rsidRPr="00F51D9E" w14:paraId="6CEACC64" w14:textId="77777777" w:rsidTr="00BC7122">
        <w:tc>
          <w:tcPr>
            <w:tcW w:w="303" w:type="dxa"/>
            <w:shd w:val="clear" w:color="auto" w:fill="auto"/>
            <w:vAlign w:val="center"/>
          </w:tcPr>
          <w:p w14:paraId="552BC5BE"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w:t>
            </w:r>
          </w:p>
        </w:tc>
        <w:tc>
          <w:tcPr>
            <w:tcW w:w="4226" w:type="dxa"/>
            <w:shd w:val="clear" w:color="auto" w:fill="auto"/>
            <w:vAlign w:val="center"/>
          </w:tcPr>
          <w:p w14:paraId="0B4DE5E4"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иные помещения вспомогательного использования (м</w:t>
            </w:r>
            <w:r w:rsidRPr="00F51D9E">
              <w:rPr>
                <w:color w:val="000000"/>
                <w:vertAlign w:val="superscript"/>
              </w:rPr>
              <w:t>2</w:t>
            </w:r>
            <w:r w:rsidRPr="00F51D9E">
              <w:rPr>
                <w:color w:val="000000"/>
              </w:rPr>
              <w:t>)</w:t>
            </w:r>
          </w:p>
        </w:tc>
        <w:tc>
          <w:tcPr>
            <w:tcW w:w="4678" w:type="dxa"/>
            <w:shd w:val="clear" w:color="auto" w:fill="auto"/>
            <w:vAlign w:val="center"/>
          </w:tcPr>
          <w:p w14:paraId="46790377" w14:textId="77777777" w:rsidR="00E9704B" w:rsidRPr="00F51D9E" w:rsidRDefault="00E9704B"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p w14:paraId="2B86C971" w14:textId="77777777" w:rsidR="00E9704B" w:rsidRPr="00F51D9E" w:rsidRDefault="00E9704B"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CF17AF" w:rsidRPr="00F51D9E" w14:paraId="0898DCBE" w14:textId="77777777" w:rsidTr="00BC7122">
        <w:tc>
          <w:tcPr>
            <w:tcW w:w="4529" w:type="dxa"/>
            <w:gridSpan w:val="2"/>
            <w:shd w:val="clear" w:color="auto" w:fill="auto"/>
            <w:vAlign w:val="center"/>
          </w:tcPr>
          <w:p w14:paraId="06AFF817"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Площадь лоджий (м</w:t>
            </w:r>
            <w:r w:rsidRPr="00F51D9E">
              <w:rPr>
                <w:color w:val="000000"/>
                <w:vertAlign w:val="superscript"/>
              </w:rPr>
              <w:t>2</w:t>
            </w:r>
            <w:r w:rsidRPr="00F51D9E">
              <w:rPr>
                <w:color w:val="000000"/>
              </w:rPr>
              <w:t>)</w:t>
            </w:r>
          </w:p>
        </w:tc>
        <w:tc>
          <w:tcPr>
            <w:tcW w:w="4678" w:type="dxa"/>
            <w:shd w:val="clear" w:color="auto" w:fill="auto"/>
            <w:vAlign w:val="center"/>
          </w:tcPr>
          <w:p w14:paraId="27CD433A" w14:textId="77777777" w:rsidR="00CF17AF" w:rsidRPr="00F51D9E" w:rsidRDefault="00CF17AF" w:rsidP="00BB2E9C">
            <w:pPr>
              <w:pStyle w:val="11"/>
              <w:pBdr>
                <w:top w:val="nil"/>
                <w:left w:val="nil"/>
                <w:bottom w:val="nil"/>
                <w:right w:val="nil"/>
                <w:between w:val="nil"/>
              </w:pBdr>
              <w:tabs>
                <w:tab w:val="clear" w:pos="1106"/>
                <w:tab w:val="clear" w:pos="1276"/>
              </w:tabs>
              <w:spacing w:line="240" w:lineRule="auto"/>
              <w:ind w:firstLine="0"/>
              <w:jc w:val="center"/>
              <w:rPr>
                <w:b/>
                <w:color w:val="000000"/>
              </w:rPr>
            </w:pPr>
          </w:p>
        </w:tc>
      </w:tr>
      <w:tr w:rsidR="00CF17AF" w:rsidRPr="00F51D9E" w14:paraId="2D210F29" w14:textId="77777777" w:rsidTr="00BC7122">
        <w:tc>
          <w:tcPr>
            <w:tcW w:w="4529" w:type="dxa"/>
            <w:gridSpan w:val="2"/>
            <w:shd w:val="clear" w:color="auto" w:fill="auto"/>
          </w:tcPr>
          <w:p w14:paraId="6B59223D" w14:textId="77777777" w:rsidR="00CF17AF" w:rsidRPr="00F51D9E" w:rsidRDefault="00CF17AF" w:rsidP="0042629D">
            <w:pPr>
              <w:pStyle w:val="11"/>
              <w:tabs>
                <w:tab w:val="clear" w:pos="1106"/>
                <w:tab w:val="clear" w:pos="1276"/>
              </w:tabs>
              <w:spacing w:line="240" w:lineRule="auto"/>
              <w:ind w:firstLine="0"/>
              <w:jc w:val="left"/>
            </w:pPr>
            <w:r w:rsidRPr="00F51D9E">
              <w:t>Площадь балконов (м</w:t>
            </w:r>
            <w:r w:rsidRPr="00F51D9E">
              <w:rPr>
                <w:vertAlign w:val="superscript"/>
              </w:rPr>
              <w:t>2</w:t>
            </w:r>
            <w:r w:rsidRPr="00F51D9E">
              <w:t>)</w:t>
            </w:r>
          </w:p>
        </w:tc>
        <w:tc>
          <w:tcPr>
            <w:tcW w:w="4678" w:type="dxa"/>
            <w:shd w:val="clear" w:color="auto" w:fill="auto"/>
          </w:tcPr>
          <w:p w14:paraId="5583675C" w14:textId="77777777" w:rsidR="00CF17AF" w:rsidRPr="00F51D9E" w:rsidRDefault="00CF17AF" w:rsidP="00BB2E9C">
            <w:pPr>
              <w:pStyle w:val="11"/>
              <w:tabs>
                <w:tab w:val="clear" w:pos="1106"/>
                <w:tab w:val="clear" w:pos="1276"/>
              </w:tabs>
              <w:spacing w:line="240" w:lineRule="auto"/>
              <w:ind w:firstLine="0"/>
              <w:jc w:val="center"/>
              <w:rPr>
                <w:b/>
              </w:rPr>
            </w:pPr>
          </w:p>
        </w:tc>
      </w:tr>
      <w:tr w:rsidR="00CF17AF" w:rsidRPr="00F51D9E" w14:paraId="17C39D58" w14:textId="77777777" w:rsidTr="00BC7122">
        <w:tc>
          <w:tcPr>
            <w:tcW w:w="4529" w:type="dxa"/>
            <w:gridSpan w:val="2"/>
            <w:shd w:val="clear" w:color="auto" w:fill="auto"/>
          </w:tcPr>
          <w:p w14:paraId="684F7075" w14:textId="77777777" w:rsidR="00CF17AF" w:rsidRPr="00F51D9E" w:rsidRDefault="00CF17AF" w:rsidP="0042629D">
            <w:pPr>
              <w:pStyle w:val="11"/>
              <w:tabs>
                <w:tab w:val="clear" w:pos="1106"/>
                <w:tab w:val="clear" w:pos="1276"/>
              </w:tabs>
              <w:spacing w:line="240" w:lineRule="auto"/>
              <w:ind w:firstLine="0"/>
              <w:jc w:val="left"/>
            </w:pPr>
            <w:r w:rsidRPr="00F51D9E">
              <w:t>Площадь террас (м</w:t>
            </w:r>
            <w:r w:rsidRPr="00F51D9E">
              <w:rPr>
                <w:vertAlign w:val="superscript"/>
              </w:rPr>
              <w:t>2</w:t>
            </w:r>
            <w:r w:rsidRPr="00F51D9E">
              <w:t>)</w:t>
            </w:r>
          </w:p>
        </w:tc>
        <w:tc>
          <w:tcPr>
            <w:tcW w:w="4678" w:type="dxa"/>
            <w:shd w:val="clear" w:color="auto" w:fill="auto"/>
          </w:tcPr>
          <w:p w14:paraId="4A9A2D2B" w14:textId="77777777" w:rsidR="00CF17AF" w:rsidRPr="00F51D9E" w:rsidRDefault="00CF17AF" w:rsidP="00BB2E9C">
            <w:pPr>
              <w:pStyle w:val="11"/>
              <w:tabs>
                <w:tab w:val="clear" w:pos="1106"/>
                <w:tab w:val="clear" w:pos="1276"/>
              </w:tabs>
              <w:spacing w:line="240" w:lineRule="auto"/>
              <w:ind w:firstLine="0"/>
              <w:jc w:val="center"/>
              <w:rPr>
                <w:b/>
              </w:rPr>
            </w:pPr>
          </w:p>
        </w:tc>
      </w:tr>
    </w:tbl>
    <w:p w14:paraId="467800D3" w14:textId="77777777" w:rsidR="00CF17AF" w:rsidRPr="00F51D9E" w:rsidRDefault="00CF17AF" w:rsidP="0042629D">
      <w:pPr>
        <w:pStyle w:val="11"/>
        <w:tabs>
          <w:tab w:val="clear" w:pos="1106"/>
          <w:tab w:val="clear" w:pos="1276"/>
        </w:tabs>
        <w:spacing w:line="240" w:lineRule="auto"/>
        <w:ind w:firstLine="0"/>
        <w:jc w:val="left"/>
        <w:rPr>
          <w:color w:val="808080" w:themeColor="background1" w:themeShade="80"/>
        </w:rPr>
      </w:pPr>
      <w:r w:rsidRPr="00F51D9E">
        <w:t xml:space="preserve">  </w:t>
      </w:r>
      <w:r w:rsidRPr="00F51D9E">
        <w:rPr>
          <w:color w:val="808080" w:themeColor="background1" w:themeShade="80"/>
        </w:rPr>
        <w:t>Примечания:</w:t>
      </w:r>
    </w:p>
    <w:tbl>
      <w:tblPr>
        <w:tblW w:w="9889" w:type="dxa"/>
        <w:tblInd w:w="-567" w:type="dxa"/>
        <w:tblLayout w:type="fixed"/>
        <w:tblLook w:val="0400" w:firstRow="0" w:lastRow="0" w:firstColumn="0" w:lastColumn="0" w:noHBand="0" w:noVBand="1"/>
      </w:tblPr>
      <w:tblGrid>
        <w:gridCol w:w="549"/>
        <w:gridCol w:w="9340"/>
      </w:tblGrid>
      <w:tr w:rsidR="00CF17AF" w:rsidRPr="00F51D9E" w14:paraId="224920FB" w14:textId="77777777" w:rsidTr="00BC7122">
        <w:trPr>
          <w:trHeight w:val="505"/>
        </w:trPr>
        <w:tc>
          <w:tcPr>
            <w:tcW w:w="549" w:type="dxa"/>
            <w:shd w:val="clear" w:color="auto" w:fill="auto"/>
          </w:tcPr>
          <w:p w14:paraId="04C47FEA" w14:textId="77777777" w:rsidR="00CF17AF" w:rsidRPr="00F51D9E" w:rsidRDefault="00CF17AF" w:rsidP="0042629D">
            <w:pPr>
              <w:pStyle w:val="11"/>
              <w:tabs>
                <w:tab w:val="clear" w:pos="1106"/>
                <w:tab w:val="clear" w:pos="1276"/>
              </w:tabs>
              <w:spacing w:line="240" w:lineRule="auto"/>
              <w:ind w:firstLine="0"/>
              <w:rPr>
                <w:color w:val="808080" w:themeColor="background1" w:themeShade="80"/>
              </w:rPr>
            </w:pPr>
            <w:r w:rsidRPr="00F51D9E">
              <w:rPr>
                <w:color w:val="808080" w:themeColor="background1" w:themeShade="80"/>
              </w:rPr>
              <w:lastRenderedPageBreak/>
              <w:t>*</w:t>
            </w:r>
          </w:p>
        </w:tc>
        <w:tc>
          <w:tcPr>
            <w:tcW w:w="9340" w:type="dxa"/>
            <w:shd w:val="clear" w:color="auto" w:fill="auto"/>
          </w:tcPr>
          <w:p w14:paraId="016BDEA5" w14:textId="77777777" w:rsidR="00CF17AF" w:rsidRPr="00F51D9E" w:rsidRDefault="00CF17AF" w:rsidP="0042629D">
            <w:pPr>
              <w:pStyle w:val="11"/>
              <w:tabs>
                <w:tab w:val="clear" w:pos="1106"/>
                <w:tab w:val="clear" w:pos="1276"/>
              </w:tabs>
              <w:spacing w:line="240" w:lineRule="auto"/>
              <w:ind w:firstLine="0"/>
              <w:rPr>
                <w:color w:val="808080" w:themeColor="background1" w:themeShade="80"/>
              </w:rPr>
            </w:pPr>
            <w:r w:rsidRPr="00F51D9E">
              <w:rPr>
                <w:color w:val="808080" w:themeColor="background1" w:themeShade="80"/>
              </w:rPr>
              <w:t>Строительный номер Помещения может быть изменен по результатам технической инвентаризации Жилого дома, при этом дополнительное соглашение, уточняющее номер Помещения, не</w:t>
            </w:r>
            <w:r w:rsidR="00094F38" w:rsidRPr="00F51D9E">
              <w:rPr>
                <w:color w:val="808080" w:themeColor="background1" w:themeShade="80"/>
              </w:rPr>
              <w:t xml:space="preserve"> </w:t>
            </w:r>
            <w:r w:rsidRPr="00F51D9E">
              <w:rPr>
                <w:color w:val="808080" w:themeColor="background1" w:themeShade="80"/>
              </w:rPr>
              <w:t xml:space="preserve">заключается. Уточненный по результатам технической инвентаризации номер Помещения указывается Застройщиком в Акте приема-передачи. </w:t>
            </w:r>
          </w:p>
        </w:tc>
      </w:tr>
      <w:tr w:rsidR="00CF17AF" w:rsidRPr="00F51D9E" w14:paraId="74A52580" w14:textId="77777777" w:rsidTr="00BC7122">
        <w:trPr>
          <w:trHeight w:val="505"/>
        </w:trPr>
        <w:tc>
          <w:tcPr>
            <w:tcW w:w="549" w:type="dxa"/>
            <w:shd w:val="clear" w:color="auto" w:fill="auto"/>
          </w:tcPr>
          <w:p w14:paraId="6A830A22" w14:textId="77777777" w:rsidR="00CF17AF" w:rsidRPr="00F51D9E" w:rsidRDefault="00CF17AF" w:rsidP="0042629D">
            <w:pPr>
              <w:pStyle w:val="11"/>
              <w:tabs>
                <w:tab w:val="clear" w:pos="1106"/>
                <w:tab w:val="clear" w:pos="1276"/>
              </w:tabs>
              <w:spacing w:line="240" w:lineRule="auto"/>
              <w:ind w:firstLine="0"/>
              <w:rPr>
                <w:color w:val="808080" w:themeColor="background1" w:themeShade="80"/>
              </w:rPr>
            </w:pPr>
            <w:r w:rsidRPr="00F51D9E">
              <w:rPr>
                <w:color w:val="808080" w:themeColor="background1" w:themeShade="80"/>
              </w:rPr>
              <w:t>**</w:t>
            </w:r>
          </w:p>
        </w:tc>
        <w:tc>
          <w:tcPr>
            <w:tcW w:w="9340" w:type="dxa"/>
            <w:shd w:val="clear" w:color="auto" w:fill="auto"/>
          </w:tcPr>
          <w:p w14:paraId="4028B499" w14:textId="77777777" w:rsidR="00CF17AF" w:rsidRPr="00F51D9E" w:rsidRDefault="00CF17AF" w:rsidP="0042629D">
            <w:pPr>
              <w:pStyle w:val="11"/>
              <w:tabs>
                <w:tab w:val="clear" w:pos="1106"/>
                <w:tab w:val="clear" w:pos="1276"/>
              </w:tabs>
              <w:spacing w:line="240" w:lineRule="auto"/>
              <w:ind w:firstLine="0"/>
              <w:rPr>
                <w:color w:val="808080" w:themeColor="background1" w:themeShade="80"/>
              </w:rPr>
            </w:pPr>
            <w:r w:rsidRPr="00F51D9E">
              <w:rPr>
                <w:color w:val="808080" w:themeColor="background1" w:themeShade="80"/>
              </w:rPr>
              <w:t>Общая площадь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w:t>
            </w:r>
            <w:r w:rsidR="00094F38" w:rsidRPr="00F51D9E">
              <w:rPr>
                <w:color w:val="808080" w:themeColor="background1" w:themeShade="80"/>
              </w:rPr>
              <w:t xml:space="preserve"> </w:t>
            </w:r>
            <w:r w:rsidRPr="00F51D9E">
              <w:rPr>
                <w:color w:val="808080" w:themeColor="background1" w:themeShade="80"/>
              </w:rPr>
              <w:t>исключением балконов, лоджий, веранд, террас (часть 5 статьи 15 Жилищного кодекса РФ).</w:t>
            </w:r>
          </w:p>
        </w:tc>
      </w:tr>
    </w:tbl>
    <w:p w14:paraId="7E9C8A1F" w14:textId="77777777" w:rsidR="00B139D3" w:rsidRPr="00F51D9E" w:rsidRDefault="00B139D3" w:rsidP="00B139D3">
      <w:pPr>
        <w:pStyle w:val="11"/>
        <w:pBdr>
          <w:top w:val="nil"/>
          <w:left w:val="nil"/>
          <w:bottom w:val="nil"/>
          <w:right w:val="nil"/>
          <w:between w:val="nil"/>
        </w:pBdr>
        <w:tabs>
          <w:tab w:val="clear" w:pos="1106"/>
          <w:tab w:val="clear" w:pos="1276"/>
        </w:tabs>
        <w:spacing w:line="240" w:lineRule="auto"/>
        <w:ind w:firstLine="0"/>
        <w:rPr>
          <w:b/>
        </w:rPr>
      </w:pPr>
    </w:p>
    <w:p w14:paraId="566BB362"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F51D9E">
        <w:rPr>
          <w:b/>
        </w:rPr>
        <w:t>Состояние Помещения</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845"/>
        <w:gridCol w:w="5915"/>
      </w:tblGrid>
      <w:tr w:rsidR="007F28A6" w:rsidRPr="00F51D9E" w14:paraId="70E3A0FA" w14:textId="77777777" w:rsidTr="00BC7122">
        <w:tc>
          <w:tcPr>
            <w:tcW w:w="425" w:type="dxa"/>
            <w:shd w:val="clear" w:color="auto" w:fill="auto"/>
            <w:vAlign w:val="center"/>
          </w:tcPr>
          <w:p w14:paraId="7CCD94A2" w14:textId="77777777" w:rsidR="007F28A6" w:rsidRPr="00F51D9E" w:rsidRDefault="007F28A6" w:rsidP="007F28A6">
            <w:pPr>
              <w:pStyle w:val="31"/>
              <w:spacing w:after="0" w:line="240" w:lineRule="auto"/>
              <w:ind w:left="0" w:firstLine="0"/>
              <w:rPr>
                <w:color w:val="808080"/>
                <w:sz w:val="21"/>
                <w:szCs w:val="21"/>
              </w:rPr>
            </w:pPr>
            <w:r w:rsidRPr="00F51D9E">
              <w:rPr>
                <w:color w:val="808080"/>
                <w:sz w:val="21"/>
                <w:szCs w:val="21"/>
              </w:rPr>
              <w:t>•</w:t>
            </w:r>
          </w:p>
        </w:tc>
        <w:tc>
          <w:tcPr>
            <w:tcW w:w="2845" w:type="dxa"/>
            <w:shd w:val="clear" w:color="auto" w:fill="auto"/>
            <w:vAlign w:val="center"/>
          </w:tcPr>
          <w:p w14:paraId="75CC097A" w14:textId="77777777" w:rsidR="007F28A6" w:rsidRPr="00F51D9E" w:rsidRDefault="007F28A6" w:rsidP="007F28A6">
            <w:pPr>
              <w:pStyle w:val="31"/>
              <w:spacing w:after="0" w:line="240" w:lineRule="auto"/>
              <w:ind w:left="0" w:firstLine="0"/>
              <w:jc w:val="left"/>
              <w:rPr>
                <w:sz w:val="21"/>
                <w:szCs w:val="21"/>
              </w:rPr>
            </w:pPr>
            <w:r w:rsidRPr="00F51D9E">
              <w:rPr>
                <w:iCs/>
                <w:sz w:val="21"/>
                <w:szCs w:val="21"/>
                <w:lang w:eastAsia="en-US"/>
              </w:rPr>
              <w:t>Полы в Помещении:</w:t>
            </w:r>
          </w:p>
        </w:tc>
        <w:tc>
          <w:tcPr>
            <w:tcW w:w="5915" w:type="dxa"/>
            <w:shd w:val="clear" w:color="auto" w:fill="auto"/>
            <w:vAlign w:val="center"/>
          </w:tcPr>
          <w:p w14:paraId="2F948CA0" w14:textId="77777777" w:rsidR="007F28A6" w:rsidRPr="00F51D9E" w:rsidRDefault="007F28A6" w:rsidP="007F28A6">
            <w:pPr>
              <w:pStyle w:val="31"/>
              <w:spacing w:after="0" w:line="240" w:lineRule="auto"/>
              <w:ind w:left="0" w:firstLine="0"/>
              <w:rPr>
                <w:sz w:val="21"/>
                <w:szCs w:val="21"/>
              </w:rPr>
            </w:pPr>
            <w:r w:rsidRPr="00F51D9E">
              <w:rPr>
                <w:iCs/>
                <w:sz w:val="21"/>
                <w:szCs w:val="21"/>
                <w:lang w:eastAsia="en-US"/>
              </w:rPr>
              <w:t xml:space="preserve">В соответствии с проектной документацией. </w:t>
            </w:r>
          </w:p>
        </w:tc>
      </w:tr>
      <w:tr w:rsidR="007F28A6" w:rsidRPr="00F51D9E" w14:paraId="3747EA55" w14:textId="77777777" w:rsidTr="00BC7122">
        <w:trPr>
          <w:trHeight w:val="166"/>
        </w:trPr>
        <w:tc>
          <w:tcPr>
            <w:tcW w:w="425" w:type="dxa"/>
            <w:shd w:val="clear" w:color="auto" w:fill="auto"/>
            <w:vAlign w:val="center"/>
          </w:tcPr>
          <w:p w14:paraId="67A38244" w14:textId="77777777" w:rsidR="007F28A6" w:rsidRPr="00F51D9E" w:rsidRDefault="007F28A6" w:rsidP="007F28A6">
            <w:pPr>
              <w:pStyle w:val="31"/>
              <w:spacing w:after="0" w:line="240" w:lineRule="auto"/>
              <w:ind w:left="0" w:firstLine="0"/>
              <w:rPr>
                <w:color w:val="808080"/>
                <w:sz w:val="21"/>
                <w:szCs w:val="21"/>
              </w:rPr>
            </w:pPr>
            <w:r w:rsidRPr="00F51D9E">
              <w:rPr>
                <w:color w:val="808080"/>
                <w:sz w:val="21"/>
                <w:szCs w:val="21"/>
              </w:rPr>
              <w:t>•</w:t>
            </w:r>
          </w:p>
        </w:tc>
        <w:tc>
          <w:tcPr>
            <w:tcW w:w="2845" w:type="dxa"/>
            <w:shd w:val="clear" w:color="auto" w:fill="auto"/>
            <w:vAlign w:val="center"/>
          </w:tcPr>
          <w:p w14:paraId="06C956D4" w14:textId="77777777" w:rsidR="007F28A6" w:rsidRPr="00F51D9E" w:rsidRDefault="007F28A6" w:rsidP="007F28A6">
            <w:pPr>
              <w:pStyle w:val="31"/>
              <w:spacing w:after="0" w:line="240" w:lineRule="auto"/>
              <w:ind w:left="0" w:firstLine="0"/>
              <w:jc w:val="left"/>
              <w:rPr>
                <w:sz w:val="21"/>
                <w:szCs w:val="21"/>
              </w:rPr>
            </w:pPr>
            <w:r w:rsidRPr="00F51D9E">
              <w:rPr>
                <w:iCs/>
                <w:sz w:val="21"/>
                <w:szCs w:val="21"/>
                <w:lang w:eastAsia="en-US"/>
              </w:rPr>
              <w:t>Потолки в Помещении:</w:t>
            </w:r>
          </w:p>
        </w:tc>
        <w:tc>
          <w:tcPr>
            <w:tcW w:w="5915" w:type="dxa"/>
            <w:shd w:val="clear" w:color="auto" w:fill="auto"/>
            <w:vAlign w:val="center"/>
          </w:tcPr>
          <w:p w14:paraId="7514BA9C" w14:textId="77777777" w:rsidR="007F28A6" w:rsidRPr="00F51D9E" w:rsidRDefault="007F28A6" w:rsidP="007F28A6">
            <w:pPr>
              <w:pStyle w:val="31"/>
              <w:spacing w:after="0" w:line="240" w:lineRule="auto"/>
              <w:ind w:left="0" w:firstLine="0"/>
              <w:rPr>
                <w:sz w:val="21"/>
                <w:szCs w:val="21"/>
              </w:rPr>
            </w:pPr>
            <w:r w:rsidRPr="00F51D9E">
              <w:rPr>
                <w:iCs/>
                <w:sz w:val="21"/>
                <w:szCs w:val="21"/>
                <w:lang w:eastAsia="en-US"/>
              </w:rPr>
              <w:t>Выполнение отделки Потолков не предусмотрено</w:t>
            </w:r>
          </w:p>
        </w:tc>
      </w:tr>
      <w:tr w:rsidR="007F28A6" w:rsidRPr="00F51D9E" w14:paraId="10761FB7" w14:textId="77777777" w:rsidTr="00BC7122">
        <w:tc>
          <w:tcPr>
            <w:tcW w:w="425" w:type="dxa"/>
            <w:shd w:val="clear" w:color="auto" w:fill="auto"/>
            <w:vAlign w:val="center"/>
          </w:tcPr>
          <w:p w14:paraId="5CF59BDD" w14:textId="77777777" w:rsidR="007F28A6" w:rsidRPr="00F51D9E" w:rsidRDefault="007F28A6" w:rsidP="007F28A6">
            <w:pPr>
              <w:pStyle w:val="31"/>
              <w:spacing w:after="0" w:line="240" w:lineRule="auto"/>
              <w:ind w:left="0" w:firstLine="0"/>
              <w:rPr>
                <w:color w:val="808080"/>
                <w:sz w:val="21"/>
                <w:szCs w:val="21"/>
              </w:rPr>
            </w:pPr>
            <w:r w:rsidRPr="00F51D9E">
              <w:rPr>
                <w:color w:val="808080"/>
                <w:sz w:val="21"/>
                <w:szCs w:val="21"/>
              </w:rPr>
              <w:t>•</w:t>
            </w:r>
          </w:p>
        </w:tc>
        <w:tc>
          <w:tcPr>
            <w:tcW w:w="2845" w:type="dxa"/>
            <w:shd w:val="clear" w:color="auto" w:fill="auto"/>
            <w:vAlign w:val="center"/>
          </w:tcPr>
          <w:p w14:paraId="55695715" w14:textId="77777777" w:rsidR="007F28A6" w:rsidRPr="00F51D9E" w:rsidRDefault="007F28A6" w:rsidP="007F28A6">
            <w:pPr>
              <w:pStyle w:val="31"/>
              <w:spacing w:after="0" w:line="240" w:lineRule="auto"/>
              <w:ind w:left="0" w:firstLine="0"/>
              <w:jc w:val="left"/>
              <w:rPr>
                <w:sz w:val="21"/>
                <w:szCs w:val="21"/>
              </w:rPr>
            </w:pPr>
            <w:r w:rsidRPr="00F51D9E">
              <w:rPr>
                <w:iCs/>
                <w:sz w:val="21"/>
                <w:szCs w:val="21"/>
                <w:lang w:eastAsia="en-US"/>
              </w:rPr>
              <w:t>Двери в Помещении:</w:t>
            </w:r>
          </w:p>
        </w:tc>
        <w:tc>
          <w:tcPr>
            <w:tcW w:w="5915" w:type="dxa"/>
            <w:shd w:val="clear" w:color="auto" w:fill="auto"/>
            <w:vAlign w:val="center"/>
          </w:tcPr>
          <w:p w14:paraId="453EACC0" w14:textId="77777777" w:rsidR="007F28A6" w:rsidRPr="00F51D9E" w:rsidRDefault="007F28A6" w:rsidP="007F28A6">
            <w:pPr>
              <w:pStyle w:val="31"/>
              <w:spacing w:after="0" w:line="240" w:lineRule="auto"/>
              <w:ind w:left="0" w:firstLine="0"/>
              <w:rPr>
                <w:sz w:val="21"/>
                <w:szCs w:val="21"/>
              </w:rPr>
            </w:pPr>
            <w:r w:rsidRPr="00F51D9E">
              <w:rPr>
                <w:sz w:val="21"/>
                <w:szCs w:val="21"/>
              </w:rPr>
              <w:t>Монтаж металлической входной двери. Поставка и монтаж межкомнатных дверных блоков и дверных блоков в санитарных узлах не предусмотрены.</w:t>
            </w:r>
          </w:p>
        </w:tc>
      </w:tr>
      <w:tr w:rsidR="007F28A6" w:rsidRPr="00F51D9E" w14:paraId="68C8DB45" w14:textId="77777777" w:rsidTr="00BC7122">
        <w:tc>
          <w:tcPr>
            <w:tcW w:w="425" w:type="dxa"/>
            <w:shd w:val="clear" w:color="auto" w:fill="auto"/>
            <w:vAlign w:val="center"/>
          </w:tcPr>
          <w:p w14:paraId="1EAB5A6B" w14:textId="77777777" w:rsidR="007F28A6" w:rsidRPr="00F51D9E" w:rsidRDefault="007F28A6" w:rsidP="007F28A6">
            <w:pPr>
              <w:pStyle w:val="31"/>
              <w:spacing w:after="0" w:line="240" w:lineRule="auto"/>
              <w:ind w:left="0" w:firstLine="0"/>
              <w:rPr>
                <w:color w:val="808080"/>
                <w:sz w:val="21"/>
                <w:szCs w:val="21"/>
              </w:rPr>
            </w:pPr>
            <w:r w:rsidRPr="00F51D9E">
              <w:rPr>
                <w:color w:val="808080"/>
                <w:sz w:val="21"/>
                <w:szCs w:val="21"/>
              </w:rPr>
              <w:t>•</w:t>
            </w:r>
          </w:p>
        </w:tc>
        <w:tc>
          <w:tcPr>
            <w:tcW w:w="2845" w:type="dxa"/>
            <w:shd w:val="clear" w:color="auto" w:fill="auto"/>
            <w:vAlign w:val="center"/>
          </w:tcPr>
          <w:p w14:paraId="2EB8716C" w14:textId="77777777" w:rsidR="007F28A6" w:rsidRPr="00F51D9E" w:rsidRDefault="007F28A6" w:rsidP="007F28A6">
            <w:pPr>
              <w:pStyle w:val="31"/>
              <w:spacing w:after="0" w:line="240" w:lineRule="auto"/>
              <w:ind w:left="0" w:firstLine="0"/>
              <w:jc w:val="left"/>
              <w:rPr>
                <w:sz w:val="21"/>
                <w:szCs w:val="21"/>
              </w:rPr>
            </w:pPr>
            <w:r w:rsidRPr="00F51D9E">
              <w:rPr>
                <w:sz w:val="21"/>
                <w:szCs w:val="21"/>
              </w:rPr>
              <w:t>Теплоснабжение:</w:t>
            </w:r>
          </w:p>
        </w:tc>
        <w:tc>
          <w:tcPr>
            <w:tcW w:w="5915" w:type="dxa"/>
            <w:shd w:val="clear" w:color="auto" w:fill="auto"/>
            <w:vAlign w:val="center"/>
          </w:tcPr>
          <w:p w14:paraId="74E3F8B3" w14:textId="77777777" w:rsidR="007F28A6" w:rsidRPr="00F51D9E" w:rsidRDefault="007F28A6" w:rsidP="007F28A6">
            <w:pPr>
              <w:pStyle w:val="31"/>
              <w:spacing w:after="0" w:line="240" w:lineRule="auto"/>
              <w:ind w:left="0" w:firstLine="0"/>
              <w:rPr>
                <w:sz w:val="21"/>
                <w:szCs w:val="21"/>
              </w:rPr>
            </w:pPr>
            <w:r w:rsidRPr="00F51D9E">
              <w:rPr>
                <w:iCs/>
                <w:sz w:val="21"/>
                <w:szCs w:val="21"/>
                <w:lang w:eastAsia="en-US"/>
              </w:rPr>
              <w:t>В соответствии с проектной документацией. В Помещении установлены радиаторы отопления.</w:t>
            </w:r>
          </w:p>
        </w:tc>
      </w:tr>
      <w:tr w:rsidR="007F28A6" w:rsidRPr="00F51D9E" w14:paraId="12AC456B" w14:textId="77777777" w:rsidTr="00BC7122">
        <w:trPr>
          <w:trHeight w:val="335"/>
        </w:trPr>
        <w:tc>
          <w:tcPr>
            <w:tcW w:w="425" w:type="dxa"/>
            <w:shd w:val="clear" w:color="auto" w:fill="auto"/>
            <w:vAlign w:val="center"/>
          </w:tcPr>
          <w:p w14:paraId="7C90C3CC" w14:textId="77777777" w:rsidR="007F28A6" w:rsidRPr="00F51D9E" w:rsidRDefault="007F28A6" w:rsidP="007F28A6">
            <w:pPr>
              <w:pStyle w:val="31"/>
              <w:spacing w:after="0" w:line="240" w:lineRule="auto"/>
              <w:ind w:left="0" w:firstLine="0"/>
              <w:rPr>
                <w:color w:val="808080"/>
                <w:sz w:val="21"/>
                <w:szCs w:val="21"/>
              </w:rPr>
            </w:pPr>
            <w:r w:rsidRPr="00F51D9E">
              <w:rPr>
                <w:color w:val="808080"/>
                <w:sz w:val="21"/>
                <w:szCs w:val="21"/>
              </w:rPr>
              <w:t>•</w:t>
            </w:r>
          </w:p>
        </w:tc>
        <w:tc>
          <w:tcPr>
            <w:tcW w:w="2845" w:type="dxa"/>
            <w:shd w:val="clear" w:color="auto" w:fill="auto"/>
            <w:vAlign w:val="center"/>
          </w:tcPr>
          <w:p w14:paraId="58B4723A" w14:textId="77777777" w:rsidR="007F28A6" w:rsidRPr="00F51D9E" w:rsidRDefault="007F28A6" w:rsidP="007F28A6">
            <w:pPr>
              <w:pStyle w:val="31"/>
              <w:spacing w:after="0" w:line="240" w:lineRule="auto"/>
              <w:ind w:left="0" w:firstLine="0"/>
              <w:jc w:val="left"/>
              <w:rPr>
                <w:sz w:val="21"/>
                <w:szCs w:val="21"/>
              </w:rPr>
            </w:pPr>
            <w:r w:rsidRPr="00F51D9E">
              <w:rPr>
                <w:iCs/>
                <w:sz w:val="21"/>
                <w:szCs w:val="21"/>
              </w:rPr>
              <w:t>Электроснабжение:</w:t>
            </w:r>
          </w:p>
        </w:tc>
        <w:tc>
          <w:tcPr>
            <w:tcW w:w="5915" w:type="dxa"/>
            <w:shd w:val="clear" w:color="auto" w:fill="auto"/>
            <w:vAlign w:val="center"/>
          </w:tcPr>
          <w:p w14:paraId="1D8F047F" w14:textId="77777777" w:rsidR="007F28A6" w:rsidRPr="00F51D9E" w:rsidRDefault="007F28A6" w:rsidP="007F28A6">
            <w:pPr>
              <w:pStyle w:val="31"/>
              <w:spacing w:after="0" w:line="240" w:lineRule="auto"/>
              <w:ind w:left="0" w:firstLine="0"/>
              <w:rPr>
                <w:sz w:val="21"/>
                <w:szCs w:val="21"/>
              </w:rPr>
            </w:pPr>
            <w:r w:rsidRPr="00F51D9E">
              <w:rPr>
                <w:sz w:val="21"/>
                <w:szCs w:val="21"/>
              </w:rPr>
              <w:t>В соответствии с проектной документацией. Поставка и монтаж светильников не предусмотрены.</w:t>
            </w:r>
          </w:p>
        </w:tc>
      </w:tr>
      <w:tr w:rsidR="007F28A6" w:rsidRPr="00F51D9E" w14:paraId="29042941" w14:textId="77777777" w:rsidTr="00BC7122">
        <w:tc>
          <w:tcPr>
            <w:tcW w:w="425" w:type="dxa"/>
            <w:shd w:val="clear" w:color="auto" w:fill="auto"/>
            <w:vAlign w:val="center"/>
          </w:tcPr>
          <w:p w14:paraId="75EFE612" w14:textId="77777777" w:rsidR="007F28A6" w:rsidRPr="00F51D9E" w:rsidRDefault="007F28A6" w:rsidP="007F28A6">
            <w:pPr>
              <w:pStyle w:val="31"/>
              <w:spacing w:after="0" w:line="240" w:lineRule="auto"/>
              <w:ind w:left="0" w:firstLine="0"/>
              <w:rPr>
                <w:color w:val="808080"/>
                <w:sz w:val="21"/>
                <w:szCs w:val="21"/>
              </w:rPr>
            </w:pPr>
            <w:r w:rsidRPr="00F51D9E">
              <w:rPr>
                <w:color w:val="808080"/>
                <w:sz w:val="21"/>
                <w:szCs w:val="21"/>
              </w:rPr>
              <w:t>•</w:t>
            </w:r>
          </w:p>
        </w:tc>
        <w:tc>
          <w:tcPr>
            <w:tcW w:w="2845" w:type="dxa"/>
            <w:shd w:val="clear" w:color="auto" w:fill="auto"/>
            <w:vAlign w:val="center"/>
          </w:tcPr>
          <w:p w14:paraId="0F5A3654" w14:textId="77777777" w:rsidR="007F28A6" w:rsidRPr="00F51D9E" w:rsidRDefault="007F28A6" w:rsidP="007F28A6">
            <w:pPr>
              <w:pStyle w:val="31"/>
              <w:spacing w:after="0" w:line="240" w:lineRule="auto"/>
              <w:ind w:left="0" w:firstLine="0"/>
              <w:jc w:val="left"/>
              <w:rPr>
                <w:sz w:val="21"/>
                <w:szCs w:val="21"/>
              </w:rPr>
            </w:pPr>
            <w:r w:rsidRPr="00F51D9E">
              <w:rPr>
                <w:sz w:val="21"/>
                <w:szCs w:val="21"/>
              </w:rPr>
              <w:t>Водоснабжение</w:t>
            </w:r>
          </w:p>
        </w:tc>
        <w:tc>
          <w:tcPr>
            <w:tcW w:w="5915" w:type="dxa"/>
            <w:shd w:val="clear" w:color="auto" w:fill="auto"/>
            <w:vAlign w:val="center"/>
          </w:tcPr>
          <w:p w14:paraId="12E2FCAD" w14:textId="77777777" w:rsidR="007F28A6" w:rsidRPr="00F51D9E" w:rsidRDefault="007F28A6" w:rsidP="007F28A6">
            <w:pPr>
              <w:pStyle w:val="31"/>
              <w:spacing w:after="0" w:line="240" w:lineRule="auto"/>
              <w:ind w:left="0" w:firstLine="0"/>
              <w:rPr>
                <w:sz w:val="21"/>
                <w:szCs w:val="21"/>
              </w:rPr>
            </w:pPr>
            <w:r w:rsidRPr="00F51D9E">
              <w:rPr>
                <w:sz w:val="21"/>
                <w:szCs w:val="21"/>
              </w:rPr>
              <w:t xml:space="preserve">В соответствии с проектной документацией. </w:t>
            </w:r>
          </w:p>
        </w:tc>
      </w:tr>
      <w:tr w:rsidR="007F28A6" w:rsidRPr="00F51D9E" w14:paraId="36AF6555" w14:textId="77777777" w:rsidTr="00BC7122">
        <w:tc>
          <w:tcPr>
            <w:tcW w:w="425" w:type="dxa"/>
            <w:shd w:val="clear" w:color="auto" w:fill="auto"/>
            <w:vAlign w:val="center"/>
          </w:tcPr>
          <w:p w14:paraId="1FAF6321" w14:textId="77777777" w:rsidR="007F28A6" w:rsidRPr="00F51D9E" w:rsidRDefault="007F28A6" w:rsidP="007F28A6">
            <w:pPr>
              <w:pStyle w:val="31"/>
              <w:spacing w:after="0" w:line="240" w:lineRule="auto"/>
              <w:ind w:left="0" w:firstLine="0"/>
              <w:rPr>
                <w:color w:val="808080"/>
                <w:sz w:val="21"/>
                <w:szCs w:val="21"/>
              </w:rPr>
            </w:pPr>
            <w:r w:rsidRPr="00F51D9E">
              <w:rPr>
                <w:color w:val="808080"/>
                <w:sz w:val="21"/>
                <w:szCs w:val="21"/>
              </w:rPr>
              <w:t>•</w:t>
            </w:r>
          </w:p>
        </w:tc>
        <w:tc>
          <w:tcPr>
            <w:tcW w:w="2845" w:type="dxa"/>
            <w:shd w:val="clear" w:color="auto" w:fill="auto"/>
            <w:vAlign w:val="center"/>
          </w:tcPr>
          <w:p w14:paraId="267AAB87" w14:textId="77777777" w:rsidR="007F28A6" w:rsidRPr="00F51D9E" w:rsidRDefault="007F28A6" w:rsidP="007F28A6">
            <w:pPr>
              <w:pStyle w:val="31"/>
              <w:spacing w:after="0" w:line="240" w:lineRule="auto"/>
              <w:ind w:left="0" w:firstLine="0"/>
              <w:jc w:val="left"/>
              <w:rPr>
                <w:sz w:val="21"/>
                <w:szCs w:val="21"/>
              </w:rPr>
            </w:pPr>
            <w:r w:rsidRPr="00F51D9E">
              <w:rPr>
                <w:sz w:val="21"/>
                <w:szCs w:val="21"/>
              </w:rPr>
              <w:t>Водоотведение:</w:t>
            </w:r>
          </w:p>
        </w:tc>
        <w:tc>
          <w:tcPr>
            <w:tcW w:w="5915" w:type="dxa"/>
            <w:shd w:val="clear" w:color="auto" w:fill="auto"/>
            <w:vAlign w:val="center"/>
          </w:tcPr>
          <w:p w14:paraId="4B1318E8" w14:textId="77777777" w:rsidR="007F28A6" w:rsidRPr="00F51D9E" w:rsidRDefault="00096EB9" w:rsidP="007F28A6">
            <w:pPr>
              <w:pStyle w:val="31"/>
              <w:spacing w:after="0" w:line="240" w:lineRule="auto"/>
              <w:ind w:left="0" w:firstLine="0"/>
              <w:rPr>
                <w:sz w:val="21"/>
                <w:szCs w:val="21"/>
              </w:rPr>
            </w:pPr>
            <w:r w:rsidRPr="00F51D9E">
              <w:rPr>
                <w:sz w:val="21"/>
                <w:szCs w:val="21"/>
              </w:rPr>
              <w:t>В соответствии с проектной документацией.</w:t>
            </w:r>
            <w:r w:rsidR="007F28A6" w:rsidRPr="00F51D9E">
              <w:rPr>
                <w:sz w:val="21"/>
                <w:szCs w:val="21"/>
              </w:rPr>
              <w:t xml:space="preserve"> Поставка и монтаж сантехнических приборов не предусмотрены.</w:t>
            </w:r>
          </w:p>
        </w:tc>
      </w:tr>
    </w:tbl>
    <w:p w14:paraId="01CF3AAF" w14:textId="77777777" w:rsidR="00B139D3" w:rsidRPr="00F51D9E" w:rsidRDefault="00B139D3" w:rsidP="00B139D3">
      <w:pPr>
        <w:pStyle w:val="11"/>
        <w:pBdr>
          <w:top w:val="nil"/>
          <w:left w:val="nil"/>
          <w:bottom w:val="nil"/>
          <w:right w:val="nil"/>
          <w:between w:val="nil"/>
        </w:pBdr>
        <w:tabs>
          <w:tab w:val="clear" w:pos="1106"/>
          <w:tab w:val="clear" w:pos="1276"/>
        </w:tabs>
        <w:spacing w:line="240" w:lineRule="auto"/>
        <w:ind w:firstLine="0"/>
      </w:pPr>
    </w:p>
    <w:p w14:paraId="060B0606"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51D9E">
        <w:rPr>
          <w:b/>
        </w:rPr>
        <w:t>Разрешение</w:t>
      </w:r>
      <w:r w:rsidRPr="00F51D9E">
        <w:rPr>
          <w:b/>
          <w:color w:val="000000"/>
        </w:rPr>
        <w:t xml:space="preserve"> на строительство</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5953"/>
      </w:tblGrid>
      <w:tr w:rsidR="00CF17AF" w:rsidRPr="00F51D9E" w14:paraId="15889E13" w14:textId="77777777" w:rsidTr="004E65DE">
        <w:trPr>
          <w:trHeight w:val="262"/>
        </w:trPr>
        <w:tc>
          <w:tcPr>
            <w:tcW w:w="3261" w:type="dxa"/>
          </w:tcPr>
          <w:p w14:paraId="6FF2BB5E" w14:textId="77777777" w:rsidR="00CF17AF" w:rsidRPr="00F51D9E" w:rsidRDefault="00CF17AF" w:rsidP="0042629D">
            <w:pPr>
              <w:pStyle w:val="11"/>
              <w:tabs>
                <w:tab w:val="clear" w:pos="1106"/>
                <w:tab w:val="clear" w:pos="1276"/>
              </w:tabs>
              <w:spacing w:line="240" w:lineRule="auto"/>
              <w:ind w:firstLine="0"/>
            </w:pPr>
            <w:r w:rsidRPr="00F51D9E">
              <w:t>Кем выдано</w:t>
            </w:r>
          </w:p>
        </w:tc>
        <w:tc>
          <w:tcPr>
            <w:tcW w:w="5953" w:type="dxa"/>
          </w:tcPr>
          <w:p w14:paraId="4E0AF5E8" w14:textId="77777777" w:rsidR="00CF17AF" w:rsidRPr="00F51D9E" w:rsidRDefault="006C679C" w:rsidP="0042629D">
            <w:pPr>
              <w:pStyle w:val="11"/>
              <w:tabs>
                <w:tab w:val="clear" w:pos="1106"/>
                <w:tab w:val="clear" w:pos="1276"/>
              </w:tabs>
              <w:spacing w:line="240" w:lineRule="auto"/>
              <w:ind w:firstLine="0"/>
            </w:pPr>
            <w:r w:rsidRPr="00F51D9E">
              <w:t>М</w:t>
            </w:r>
            <w:r w:rsidRPr="00F51D9E">
              <w:rPr>
                <w:spacing w:val="-2"/>
              </w:rPr>
              <w:t>эрией города Новосибирска</w:t>
            </w:r>
          </w:p>
        </w:tc>
      </w:tr>
      <w:tr w:rsidR="00CF17AF" w:rsidRPr="00F51D9E" w14:paraId="6A892C5D" w14:textId="77777777" w:rsidTr="00BC7122">
        <w:trPr>
          <w:trHeight w:val="222"/>
        </w:trPr>
        <w:tc>
          <w:tcPr>
            <w:tcW w:w="3261" w:type="dxa"/>
          </w:tcPr>
          <w:p w14:paraId="3524FBBF" w14:textId="77777777" w:rsidR="00CF17AF" w:rsidRPr="00F51D9E" w:rsidRDefault="00CF17AF" w:rsidP="0042629D">
            <w:pPr>
              <w:pStyle w:val="11"/>
              <w:tabs>
                <w:tab w:val="clear" w:pos="1106"/>
                <w:tab w:val="clear" w:pos="1276"/>
              </w:tabs>
              <w:spacing w:line="240" w:lineRule="auto"/>
              <w:ind w:firstLine="0"/>
            </w:pPr>
            <w:r w:rsidRPr="00F51D9E">
              <w:t>Дата выдачи</w:t>
            </w:r>
          </w:p>
        </w:tc>
        <w:tc>
          <w:tcPr>
            <w:tcW w:w="5953" w:type="dxa"/>
          </w:tcPr>
          <w:p w14:paraId="66DA94BE" w14:textId="77777777" w:rsidR="00CF17AF" w:rsidRPr="00F51D9E" w:rsidRDefault="006C679C" w:rsidP="00BE1829">
            <w:pPr>
              <w:pStyle w:val="11"/>
              <w:tabs>
                <w:tab w:val="clear" w:pos="1106"/>
                <w:tab w:val="clear" w:pos="1276"/>
              </w:tabs>
              <w:spacing w:line="240" w:lineRule="auto"/>
              <w:ind w:firstLine="0"/>
            </w:pPr>
            <w:r w:rsidRPr="00F51D9E">
              <w:t>«</w:t>
            </w:r>
            <w:r w:rsidR="004E65DE" w:rsidRPr="00F51D9E">
              <w:t>28</w:t>
            </w:r>
            <w:r w:rsidRPr="00F51D9E">
              <w:t xml:space="preserve">» </w:t>
            </w:r>
            <w:r w:rsidR="00803132" w:rsidRPr="00F51D9E">
              <w:t>мая</w:t>
            </w:r>
            <w:r w:rsidR="00E41FBB" w:rsidRPr="00F51D9E">
              <w:t xml:space="preserve"> </w:t>
            </w:r>
            <w:r w:rsidR="009A613A" w:rsidRPr="00F51D9E">
              <w:t>2</w:t>
            </w:r>
            <w:r w:rsidRPr="00F51D9E">
              <w:t>0</w:t>
            </w:r>
            <w:r w:rsidR="005E2DEF" w:rsidRPr="00F51D9E">
              <w:t>2</w:t>
            </w:r>
            <w:r w:rsidR="00803132" w:rsidRPr="00F51D9E">
              <w:t>5</w:t>
            </w:r>
            <w:r w:rsidRPr="00F51D9E">
              <w:t xml:space="preserve"> года</w:t>
            </w:r>
          </w:p>
        </w:tc>
      </w:tr>
      <w:tr w:rsidR="00CF17AF" w:rsidRPr="00F51D9E" w14:paraId="6B6C401C" w14:textId="77777777" w:rsidTr="00BC7122">
        <w:trPr>
          <w:trHeight w:val="238"/>
        </w:trPr>
        <w:tc>
          <w:tcPr>
            <w:tcW w:w="3261" w:type="dxa"/>
          </w:tcPr>
          <w:p w14:paraId="2B77E8D8" w14:textId="77777777" w:rsidR="00CF17AF" w:rsidRPr="00F51D9E" w:rsidRDefault="00CF17AF" w:rsidP="0042629D">
            <w:pPr>
              <w:pStyle w:val="11"/>
              <w:tabs>
                <w:tab w:val="clear" w:pos="1106"/>
                <w:tab w:val="clear" w:pos="1276"/>
              </w:tabs>
              <w:spacing w:line="240" w:lineRule="auto"/>
              <w:ind w:firstLine="0"/>
            </w:pPr>
            <w:r w:rsidRPr="00F51D9E">
              <w:t>№</w:t>
            </w:r>
          </w:p>
        </w:tc>
        <w:tc>
          <w:tcPr>
            <w:tcW w:w="5953" w:type="dxa"/>
          </w:tcPr>
          <w:p w14:paraId="322C6004" w14:textId="77777777" w:rsidR="00CF17AF" w:rsidRPr="00F51D9E" w:rsidRDefault="006C679C" w:rsidP="00BE1829">
            <w:pPr>
              <w:pStyle w:val="11"/>
              <w:tabs>
                <w:tab w:val="clear" w:pos="1106"/>
                <w:tab w:val="clear" w:pos="1276"/>
              </w:tabs>
              <w:spacing w:line="240" w:lineRule="auto"/>
              <w:ind w:firstLine="0"/>
            </w:pPr>
            <w:r w:rsidRPr="00F51D9E">
              <w:rPr>
                <w:b/>
              </w:rPr>
              <w:t>54-</w:t>
            </w:r>
            <w:r w:rsidR="00803132" w:rsidRPr="00F51D9E">
              <w:rPr>
                <w:b/>
              </w:rPr>
              <w:t>35</w:t>
            </w:r>
            <w:r w:rsidRPr="00F51D9E">
              <w:rPr>
                <w:b/>
              </w:rPr>
              <w:t>-</w:t>
            </w:r>
            <w:r w:rsidR="004E65DE" w:rsidRPr="00F51D9E">
              <w:rPr>
                <w:b/>
              </w:rPr>
              <w:t>66</w:t>
            </w:r>
            <w:r w:rsidRPr="00F51D9E">
              <w:rPr>
                <w:b/>
              </w:rPr>
              <w:t>-2</w:t>
            </w:r>
            <w:r w:rsidR="005E2DEF" w:rsidRPr="00F51D9E">
              <w:rPr>
                <w:b/>
              </w:rPr>
              <w:t>02</w:t>
            </w:r>
            <w:r w:rsidR="00803132" w:rsidRPr="00F51D9E">
              <w:rPr>
                <w:b/>
              </w:rPr>
              <w:t>5</w:t>
            </w:r>
          </w:p>
        </w:tc>
      </w:tr>
      <w:tr w:rsidR="00CF17AF" w:rsidRPr="00F51D9E" w14:paraId="6EE3FFE5" w14:textId="77777777" w:rsidTr="00BC7122">
        <w:trPr>
          <w:trHeight w:val="615"/>
        </w:trPr>
        <w:tc>
          <w:tcPr>
            <w:tcW w:w="3261" w:type="dxa"/>
          </w:tcPr>
          <w:p w14:paraId="32E45707" w14:textId="77777777" w:rsidR="00CF17AF" w:rsidRPr="00F51D9E" w:rsidRDefault="00E41FBB" w:rsidP="0042629D">
            <w:pPr>
              <w:pStyle w:val="11"/>
              <w:tabs>
                <w:tab w:val="clear" w:pos="1106"/>
                <w:tab w:val="clear" w:pos="1276"/>
              </w:tabs>
              <w:spacing w:line="240" w:lineRule="auto"/>
              <w:ind w:firstLine="0"/>
            </w:pPr>
            <w:r w:rsidRPr="00F51D9E">
              <w:t xml:space="preserve">Даты </w:t>
            </w:r>
            <w:r w:rsidR="00CF17AF" w:rsidRPr="00F51D9E">
              <w:t>внесен</w:t>
            </w:r>
            <w:r w:rsidRPr="00F51D9E">
              <w:t xml:space="preserve">ия изменений или исправлений </w:t>
            </w:r>
          </w:p>
        </w:tc>
        <w:tc>
          <w:tcPr>
            <w:tcW w:w="5953" w:type="dxa"/>
            <w:vAlign w:val="center"/>
          </w:tcPr>
          <w:p w14:paraId="7CEB6DE6" w14:textId="566C1743" w:rsidR="00634150" w:rsidRPr="00F51D9E" w:rsidRDefault="0029619B" w:rsidP="00D66623">
            <w:pPr>
              <w:spacing w:line="240" w:lineRule="auto"/>
              <w:ind w:firstLine="0"/>
              <w:jc w:val="left"/>
            </w:pPr>
            <w:r w:rsidRPr="00F51D9E">
              <w:t>«01» октября 2025 года</w:t>
            </w:r>
          </w:p>
        </w:tc>
      </w:tr>
      <w:tr w:rsidR="00CF17AF" w:rsidRPr="00F51D9E" w14:paraId="0C1C556C" w14:textId="77777777" w:rsidTr="00BC7122">
        <w:trPr>
          <w:trHeight w:val="222"/>
        </w:trPr>
        <w:tc>
          <w:tcPr>
            <w:tcW w:w="3261" w:type="dxa"/>
          </w:tcPr>
          <w:p w14:paraId="3BDCF166" w14:textId="77777777" w:rsidR="00CF17AF" w:rsidRPr="00F51D9E" w:rsidRDefault="00CF17AF" w:rsidP="0042629D">
            <w:pPr>
              <w:pStyle w:val="11"/>
              <w:tabs>
                <w:tab w:val="clear" w:pos="1106"/>
                <w:tab w:val="clear" w:pos="1276"/>
              </w:tabs>
              <w:spacing w:line="240" w:lineRule="auto"/>
              <w:ind w:firstLine="0"/>
            </w:pPr>
            <w:r w:rsidRPr="00F51D9E">
              <w:t>Срок действия</w:t>
            </w:r>
          </w:p>
        </w:tc>
        <w:tc>
          <w:tcPr>
            <w:tcW w:w="5953" w:type="dxa"/>
          </w:tcPr>
          <w:p w14:paraId="26259D9D" w14:textId="77777777" w:rsidR="00CF17AF" w:rsidRPr="00F51D9E" w:rsidRDefault="0006528A" w:rsidP="0042629D">
            <w:pPr>
              <w:pStyle w:val="11"/>
              <w:tabs>
                <w:tab w:val="clear" w:pos="1106"/>
                <w:tab w:val="clear" w:pos="1276"/>
              </w:tabs>
              <w:spacing w:line="240" w:lineRule="auto"/>
              <w:ind w:firstLine="0"/>
            </w:pPr>
            <w:r w:rsidRPr="00F51D9E">
              <w:t>до «</w:t>
            </w:r>
            <w:r w:rsidR="004E65DE" w:rsidRPr="00F51D9E">
              <w:t>28</w:t>
            </w:r>
            <w:r w:rsidRPr="00F51D9E">
              <w:t xml:space="preserve">» </w:t>
            </w:r>
            <w:r w:rsidR="004E65DE" w:rsidRPr="00F51D9E">
              <w:t xml:space="preserve">мая </w:t>
            </w:r>
            <w:r w:rsidR="00BB2E9C" w:rsidRPr="00F51D9E">
              <w:t>202</w:t>
            </w:r>
            <w:r w:rsidR="00803132" w:rsidRPr="00F51D9E">
              <w:t>8</w:t>
            </w:r>
            <w:r w:rsidRPr="00F51D9E">
              <w:t xml:space="preserve"> г.</w:t>
            </w:r>
          </w:p>
        </w:tc>
      </w:tr>
    </w:tbl>
    <w:p w14:paraId="3605CB5B" w14:textId="77777777" w:rsidR="00B139D3" w:rsidRPr="00F51D9E" w:rsidRDefault="00B139D3" w:rsidP="00B139D3">
      <w:pPr>
        <w:pStyle w:val="11"/>
        <w:pBdr>
          <w:top w:val="nil"/>
          <w:left w:val="nil"/>
          <w:bottom w:val="nil"/>
          <w:right w:val="nil"/>
          <w:between w:val="nil"/>
        </w:pBdr>
        <w:tabs>
          <w:tab w:val="clear" w:pos="1106"/>
          <w:tab w:val="clear" w:pos="1276"/>
        </w:tabs>
        <w:spacing w:line="240" w:lineRule="auto"/>
        <w:ind w:firstLine="0"/>
      </w:pPr>
    </w:p>
    <w:p w14:paraId="1757219A"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51D9E">
        <w:rPr>
          <w:b/>
        </w:rPr>
        <w:t>Проектная</w:t>
      </w:r>
      <w:r w:rsidRPr="00F51D9E">
        <w:rPr>
          <w:b/>
          <w:color w:val="000000"/>
        </w:rPr>
        <w:t xml:space="preserve"> декларация</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678"/>
      </w:tblGrid>
      <w:tr w:rsidR="00CF17AF" w:rsidRPr="00F51D9E" w14:paraId="129D1FED" w14:textId="77777777" w:rsidTr="00BC7122">
        <w:tc>
          <w:tcPr>
            <w:tcW w:w="4536" w:type="dxa"/>
          </w:tcPr>
          <w:p w14:paraId="04B0C5A0" w14:textId="77777777" w:rsidR="00CF17AF" w:rsidRPr="00F51D9E" w:rsidRDefault="00CF17AF" w:rsidP="0042629D">
            <w:pPr>
              <w:pStyle w:val="11"/>
              <w:tabs>
                <w:tab w:val="clear" w:pos="1106"/>
                <w:tab w:val="clear" w:pos="1276"/>
              </w:tabs>
              <w:spacing w:line="240" w:lineRule="auto"/>
              <w:ind w:firstLine="0"/>
              <w:jc w:val="left"/>
            </w:pPr>
            <w:r w:rsidRPr="00F51D9E">
              <w:t>Адрес на сайте Застройщика, где размещена проектная декларация со всеми изменениями</w:t>
            </w:r>
          </w:p>
        </w:tc>
        <w:tc>
          <w:tcPr>
            <w:tcW w:w="4678" w:type="dxa"/>
          </w:tcPr>
          <w:p w14:paraId="0C9A32D7" w14:textId="77777777" w:rsidR="00CF17AF" w:rsidRPr="00F51D9E" w:rsidRDefault="00803132" w:rsidP="0042629D">
            <w:pPr>
              <w:pStyle w:val="11"/>
              <w:tabs>
                <w:tab w:val="clear" w:pos="1106"/>
                <w:tab w:val="clear" w:pos="1276"/>
              </w:tabs>
              <w:spacing w:line="240" w:lineRule="auto"/>
              <w:ind w:firstLine="0"/>
              <w:jc w:val="left"/>
            </w:pPr>
            <w:r w:rsidRPr="00F51D9E">
              <w:t>________________</w:t>
            </w:r>
          </w:p>
        </w:tc>
      </w:tr>
      <w:tr w:rsidR="00CF17AF" w:rsidRPr="00F51D9E" w14:paraId="790D4B7D" w14:textId="77777777" w:rsidTr="00BC7122">
        <w:tc>
          <w:tcPr>
            <w:tcW w:w="4536" w:type="dxa"/>
          </w:tcPr>
          <w:p w14:paraId="30DE74F4" w14:textId="77777777" w:rsidR="00CF17AF" w:rsidRPr="00F51D9E" w:rsidRDefault="00CF17AF" w:rsidP="0042629D">
            <w:pPr>
              <w:pStyle w:val="11"/>
              <w:tabs>
                <w:tab w:val="clear" w:pos="1106"/>
                <w:tab w:val="clear" w:pos="1276"/>
              </w:tabs>
              <w:spacing w:line="240" w:lineRule="auto"/>
              <w:ind w:firstLine="0"/>
              <w:jc w:val="left"/>
            </w:pPr>
            <w:r w:rsidRPr="00F51D9E">
              <w:t>Адрес в Единой информационной системе жилищного строительства, где размещена проектная декларация со всеми изменениями</w:t>
            </w:r>
          </w:p>
        </w:tc>
        <w:tc>
          <w:tcPr>
            <w:tcW w:w="4678" w:type="dxa"/>
          </w:tcPr>
          <w:p w14:paraId="613994C6" w14:textId="77777777" w:rsidR="00CF17AF" w:rsidRPr="00F51D9E" w:rsidRDefault="00321E26" w:rsidP="00803132">
            <w:pPr>
              <w:pStyle w:val="11"/>
              <w:tabs>
                <w:tab w:val="clear" w:pos="1106"/>
                <w:tab w:val="clear" w:pos="1276"/>
              </w:tabs>
              <w:spacing w:line="240" w:lineRule="auto"/>
              <w:ind w:firstLine="0"/>
              <w:jc w:val="left"/>
            </w:pPr>
            <w:proofErr w:type="gramStart"/>
            <w:r w:rsidRPr="00F51D9E">
              <w:rPr>
                <w:rStyle w:val="aa"/>
                <w:b/>
                <w:bCs/>
                <w:color w:val="4472C4" w:themeColor="accent1"/>
                <w:shd w:val="clear" w:color="auto" w:fill="FFFFFF"/>
              </w:rPr>
              <w:t>наш.дом</w:t>
            </w:r>
            <w:proofErr w:type="gramEnd"/>
            <w:r w:rsidRPr="00F51D9E">
              <w:rPr>
                <w:rStyle w:val="aa"/>
                <w:b/>
                <w:bCs/>
                <w:color w:val="4472C4" w:themeColor="accent1"/>
                <w:shd w:val="clear" w:color="auto" w:fill="FFFFFF"/>
              </w:rPr>
              <w:t>.рф/сервисы/каталог-новостроек/объект/</w:t>
            </w:r>
            <w:r w:rsidR="004E65DE" w:rsidRPr="00F51D9E">
              <w:rPr>
                <w:rStyle w:val="aa"/>
                <w:b/>
                <w:bCs/>
                <w:color w:val="4472C4" w:themeColor="accent1"/>
                <w:shd w:val="clear" w:color="auto" w:fill="FFFFFF"/>
              </w:rPr>
              <w:t>66128</w:t>
            </w:r>
          </w:p>
        </w:tc>
      </w:tr>
    </w:tbl>
    <w:p w14:paraId="0E15F944"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F51D9E">
        <w:rPr>
          <w:b/>
        </w:rPr>
        <w:t>Сроки</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678"/>
      </w:tblGrid>
      <w:tr w:rsidR="00CF17AF" w:rsidRPr="00F51D9E" w14:paraId="66B58EE8" w14:textId="77777777" w:rsidTr="00BC7122">
        <w:tc>
          <w:tcPr>
            <w:tcW w:w="4536" w:type="dxa"/>
          </w:tcPr>
          <w:p w14:paraId="7C086D1B" w14:textId="77777777" w:rsidR="00CF17AF" w:rsidRPr="00F51D9E" w:rsidRDefault="006C679C" w:rsidP="0042629D">
            <w:pPr>
              <w:pStyle w:val="11"/>
              <w:tabs>
                <w:tab w:val="clear" w:pos="1106"/>
                <w:tab w:val="clear" w:pos="1276"/>
              </w:tabs>
              <w:spacing w:line="240" w:lineRule="auto"/>
              <w:ind w:firstLine="0"/>
              <w:jc w:val="left"/>
            </w:pPr>
            <w:r w:rsidRPr="00F51D9E">
              <w:t>Планируемый с</w:t>
            </w:r>
            <w:r w:rsidR="00CF17AF" w:rsidRPr="00F51D9E">
              <w:t>рок ввода жилого дома в эксплуатацию</w:t>
            </w:r>
          </w:p>
        </w:tc>
        <w:tc>
          <w:tcPr>
            <w:tcW w:w="4678" w:type="dxa"/>
          </w:tcPr>
          <w:p w14:paraId="6A4EA8FB" w14:textId="77777777" w:rsidR="00CF17AF" w:rsidRPr="00F51D9E" w:rsidRDefault="00D859A7" w:rsidP="0042629D">
            <w:pPr>
              <w:pStyle w:val="11"/>
              <w:tabs>
                <w:tab w:val="clear" w:pos="1106"/>
                <w:tab w:val="clear" w:pos="1276"/>
              </w:tabs>
              <w:spacing w:line="240" w:lineRule="auto"/>
              <w:ind w:firstLine="0"/>
              <w:rPr>
                <w:b/>
              </w:rPr>
            </w:pPr>
            <w:r w:rsidRPr="00F51D9E">
              <w:rPr>
                <w:b/>
                <w:lang w:val="en-US"/>
              </w:rPr>
              <w:t>II</w:t>
            </w:r>
            <w:r w:rsidRPr="00F51D9E">
              <w:rPr>
                <w:b/>
              </w:rPr>
              <w:t xml:space="preserve"> квартал 202</w:t>
            </w:r>
            <w:r w:rsidR="004E65DE" w:rsidRPr="00F51D9E">
              <w:rPr>
                <w:b/>
              </w:rPr>
              <w:t>8</w:t>
            </w:r>
            <w:r w:rsidRPr="00F51D9E">
              <w:rPr>
                <w:b/>
              </w:rPr>
              <w:t xml:space="preserve"> года</w:t>
            </w:r>
          </w:p>
        </w:tc>
      </w:tr>
      <w:tr w:rsidR="00CF17AF" w:rsidRPr="00F51D9E" w14:paraId="5819D1B4" w14:textId="77777777" w:rsidTr="00BC7122">
        <w:tc>
          <w:tcPr>
            <w:tcW w:w="4536" w:type="dxa"/>
          </w:tcPr>
          <w:p w14:paraId="5E383F6F" w14:textId="77777777" w:rsidR="00CF17AF" w:rsidRPr="00F51D9E" w:rsidRDefault="00CF17AF" w:rsidP="0042629D">
            <w:pPr>
              <w:pStyle w:val="11"/>
              <w:tabs>
                <w:tab w:val="clear" w:pos="1106"/>
                <w:tab w:val="clear" w:pos="1276"/>
              </w:tabs>
              <w:spacing w:line="240" w:lineRule="auto"/>
              <w:ind w:firstLine="0"/>
              <w:jc w:val="left"/>
              <w:rPr>
                <w:i/>
              </w:rPr>
            </w:pPr>
            <w:r w:rsidRPr="00F51D9E">
              <w:t>Срок передачи Помещения Участнику доле</w:t>
            </w:r>
            <w:r w:rsidR="00D31B1F" w:rsidRPr="00F51D9E">
              <w:t>вого строительства Застройщиком</w:t>
            </w:r>
          </w:p>
        </w:tc>
        <w:tc>
          <w:tcPr>
            <w:tcW w:w="4678" w:type="dxa"/>
          </w:tcPr>
          <w:p w14:paraId="2EE66768" w14:textId="77777777" w:rsidR="00CF17AF" w:rsidRPr="00F51D9E" w:rsidRDefault="0006528A" w:rsidP="0042629D">
            <w:pPr>
              <w:pStyle w:val="11"/>
              <w:tabs>
                <w:tab w:val="clear" w:pos="1106"/>
                <w:tab w:val="clear" w:pos="1276"/>
              </w:tabs>
              <w:spacing w:line="240" w:lineRule="auto"/>
              <w:ind w:firstLine="0"/>
              <w:rPr>
                <w:b/>
              </w:rPr>
            </w:pPr>
            <w:r w:rsidRPr="00F51D9E">
              <w:rPr>
                <w:b/>
              </w:rPr>
              <w:t xml:space="preserve">не позднее </w:t>
            </w:r>
            <w:r w:rsidR="004E65DE" w:rsidRPr="00F51D9E">
              <w:rPr>
                <w:b/>
              </w:rPr>
              <w:t>28</w:t>
            </w:r>
            <w:r w:rsidR="00590908" w:rsidRPr="00F51D9E">
              <w:rPr>
                <w:b/>
              </w:rPr>
              <w:t xml:space="preserve"> </w:t>
            </w:r>
            <w:r w:rsidR="004E65DE" w:rsidRPr="00F51D9E">
              <w:rPr>
                <w:b/>
              </w:rPr>
              <w:t>ноября</w:t>
            </w:r>
            <w:r w:rsidR="00D859A7" w:rsidRPr="00F51D9E">
              <w:rPr>
                <w:b/>
              </w:rPr>
              <w:t xml:space="preserve"> </w:t>
            </w:r>
            <w:r w:rsidR="00590908" w:rsidRPr="00F51D9E">
              <w:rPr>
                <w:b/>
              </w:rPr>
              <w:t>202</w:t>
            </w:r>
            <w:r w:rsidR="00D859A7" w:rsidRPr="00F51D9E">
              <w:rPr>
                <w:b/>
              </w:rPr>
              <w:t>8</w:t>
            </w:r>
            <w:r w:rsidR="007D51CC" w:rsidRPr="00F51D9E">
              <w:rPr>
                <w:b/>
              </w:rPr>
              <w:t xml:space="preserve"> года</w:t>
            </w:r>
          </w:p>
        </w:tc>
      </w:tr>
    </w:tbl>
    <w:p w14:paraId="718EC6D2" w14:textId="77777777" w:rsidR="00B139D3" w:rsidRPr="00F51D9E" w:rsidRDefault="00B139D3" w:rsidP="00B139D3">
      <w:pPr>
        <w:pStyle w:val="11"/>
        <w:pBdr>
          <w:top w:val="nil"/>
          <w:left w:val="nil"/>
          <w:bottom w:val="nil"/>
          <w:right w:val="nil"/>
          <w:between w:val="nil"/>
        </w:pBdr>
        <w:tabs>
          <w:tab w:val="clear" w:pos="1106"/>
          <w:tab w:val="clear" w:pos="1276"/>
        </w:tabs>
        <w:spacing w:line="240" w:lineRule="auto"/>
        <w:ind w:firstLine="0"/>
        <w:rPr>
          <w:b/>
        </w:rPr>
      </w:pPr>
    </w:p>
    <w:p w14:paraId="0D6E5DBA"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F51D9E">
        <w:rPr>
          <w:b/>
        </w:rPr>
        <w:t>Проект</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662"/>
      </w:tblGrid>
      <w:tr w:rsidR="00CF17AF" w:rsidRPr="00F51D9E" w14:paraId="15EDD81F" w14:textId="77777777" w:rsidTr="00BC7122">
        <w:tc>
          <w:tcPr>
            <w:tcW w:w="2552" w:type="dxa"/>
          </w:tcPr>
          <w:p w14:paraId="5E0E70BA" w14:textId="77777777" w:rsidR="00CF17AF" w:rsidRPr="00F51D9E" w:rsidRDefault="00CF17AF" w:rsidP="0042629D">
            <w:pPr>
              <w:pStyle w:val="11"/>
              <w:tabs>
                <w:tab w:val="clear" w:pos="1106"/>
                <w:tab w:val="clear" w:pos="1276"/>
              </w:tabs>
              <w:spacing w:line="240" w:lineRule="auto"/>
              <w:ind w:firstLine="0"/>
            </w:pPr>
            <w:r w:rsidRPr="00F51D9E">
              <w:t>Шифр</w:t>
            </w:r>
          </w:p>
        </w:tc>
        <w:tc>
          <w:tcPr>
            <w:tcW w:w="6662" w:type="dxa"/>
          </w:tcPr>
          <w:p w14:paraId="6B076656" w14:textId="77777777" w:rsidR="00CF17AF" w:rsidRPr="00F51D9E" w:rsidRDefault="006E5F55" w:rsidP="0042629D">
            <w:pPr>
              <w:pStyle w:val="11"/>
              <w:tabs>
                <w:tab w:val="clear" w:pos="1106"/>
                <w:tab w:val="clear" w:pos="1276"/>
              </w:tabs>
              <w:spacing w:line="240" w:lineRule="auto"/>
              <w:ind w:firstLine="0"/>
              <w:rPr>
                <w:b/>
              </w:rPr>
            </w:pPr>
            <w:r w:rsidRPr="00F51D9E">
              <w:rPr>
                <w:b/>
              </w:rPr>
              <w:t>П54-195-01-24</w:t>
            </w:r>
          </w:p>
        </w:tc>
      </w:tr>
    </w:tbl>
    <w:p w14:paraId="6088DFDF" w14:textId="77777777" w:rsidR="00B139D3" w:rsidRPr="00F51D9E" w:rsidRDefault="00B139D3" w:rsidP="00B139D3">
      <w:pPr>
        <w:pStyle w:val="11"/>
        <w:pBdr>
          <w:top w:val="nil"/>
          <w:left w:val="nil"/>
          <w:bottom w:val="nil"/>
          <w:right w:val="nil"/>
          <w:between w:val="nil"/>
        </w:pBdr>
        <w:tabs>
          <w:tab w:val="clear" w:pos="1106"/>
          <w:tab w:val="clear" w:pos="1276"/>
        </w:tabs>
        <w:spacing w:line="240" w:lineRule="auto"/>
        <w:ind w:firstLine="0"/>
        <w:rPr>
          <w:b/>
        </w:rPr>
      </w:pPr>
    </w:p>
    <w:p w14:paraId="7E015A34" w14:textId="77777777" w:rsidR="00CF17AF" w:rsidRPr="00F51D9E" w:rsidRDefault="00B139D3" w:rsidP="0042629D">
      <w:pPr>
        <w:pStyle w:val="11"/>
        <w:numPr>
          <w:ilvl w:val="1"/>
          <w:numId w:val="2"/>
        </w:numPr>
        <w:pBdr>
          <w:top w:val="nil"/>
          <w:left w:val="nil"/>
          <w:bottom w:val="nil"/>
          <w:right w:val="nil"/>
          <w:between w:val="nil"/>
        </w:pBdr>
        <w:tabs>
          <w:tab w:val="clear" w:pos="1106"/>
          <w:tab w:val="clear" w:pos="1276"/>
        </w:tabs>
        <w:spacing w:line="240" w:lineRule="auto"/>
        <w:ind w:left="0" w:hanging="851"/>
        <w:rPr>
          <w:b/>
        </w:rPr>
      </w:pPr>
      <w:r w:rsidRPr="00F51D9E">
        <w:rPr>
          <w:b/>
        </w:rPr>
        <w:t>Проектное финансирование</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662"/>
      </w:tblGrid>
      <w:tr w:rsidR="00B139D3" w:rsidRPr="00F51D9E" w14:paraId="650F9468" w14:textId="77777777" w:rsidTr="00BC7122">
        <w:tc>
          <w:tcPr>
            <w:tcW w:w="2552" w:type="dxa"/>
          </w:tcPr>
          <w:p w14:paraId="14EE882F" w14:textId="77777777" w:rsidR="00B139D3" w:rsidRPr="00F51D9E" w:rsidRDefault="00B139D3" w:rsidP="0042629D">
            <w:pPr>
              <w:pStyle w:val="11"/>
              <w:tabs>
                <w:tab w:val="clear" w:pos="1106"/>
                <w:tab w:val="clear" w:pos="1276"/>
              </w:tabs>
              <w:spacing w:line="240" w:lineRule="auto"/>
              <w:ind w:firstLine="0"/>
              <w:jc w:val="left"/>
            </w:pPr>
            <w:bookmarkStart w:id="0" w:name="_Hlk130371751"/>
            <w:r w:rsidRPr="00F51D9E">
              <w:t>Банк, предоставивший проектное финансирование</w:t>
            </w:r>
          </w:p>
        </w:tc>
        <w:tc>
          <w:tcPr>
            <w:tcW w:w="6662" w:type="dxa"/>
          </w:tcPr>
          <w:p w14:paraId="1DEB4054" w14:textId="77777777" w:rsidR="00B139D3" w:rsidRPr="00F51D9E" w:rsidRDefault="006E5F55" w:rsidP="0042629D">
            <w:pPr>
              <w:pStyle w:val="11"/>
              <w:tabs>
                <w:tab w:val="clear" w:pos="1106"/>
                <w:tab w:val="clear" w:pos="1276"/>
              </w:tabs>
              <w:spacing w:line="240" w:lineRule="auto"/>
              <w:ind w:firstLine="0"/>
              <w:rPr>
                <w:b/>
              </w:rPr>
            </w:pPr>
            <w:r w:rsidRPr="00F51D9E">
              <w:rPr>
                <w:b/>
              </w:rPr>
              <w:t>Публичное акционерное общество «СБЕРБАНК РОССИИ»</w:t>
            </w:r>
          </w:p>
        </w:tc>
      </w:tr>
      <w:tr w:rsidR="00B139D3" w:rsidRPr="00F51D9E" w14:paraId="6212E9BE" w14:textId="77777777" w:rsidTr="00BC7122">
        <w:tc>
          <w:tcPr>
            <w:tcW w:w="2552" w:type="dxa"/>
          </w:tcPr>
          <w:p w14:paraId="21BD34F9" w14:textId="77777777" w:rsidR="00B139D3" w:rsidRPr="00F51D9E" w:rsidRDefault="00B139D3" w:rsidP="0042629D">
            <w:pPr>
              <w:pStyle w:val="11"/>
              <w:tabs>
                <w:tab w:val="clear" w:pos="1106"/>
                <w:tab w:val="clear" w:pos="1276"/>
              </w:tabs>
              <w:spacing w:line="240" w:lineRule="auto"/>
              <w:ind w:firstLine="0"/>
              <w:jc w:val="left"/>
            </w:pPr>
            <w:r w:rsidRPr="00F51D9E">
              <w:t>Эскроу-агент</w:t>
            </w:r>
          </w:p>
        </w:tc>
        <w:tc>
          <w:tcPr>
            <w:tcW w:w="6662" w:type="dxa"/>
          </w:tcPr>
          <w:p w14:paraId="72A5EA1A" w14:textId="77777777" w:rsidR="00B139D3" w:rsidRPr="00F51D9E" w:rsidRDefault="006E5F55" w:rsidP="0042629D">
            <w:pPr>
              <w:pStyle w:val="11"/>
              <w:tabs>
                <w:tab w:val="clear" w:pos="1106"/>
                <w:tab w:val="clear" w:pos="1276"/>
              </w:tabs>
              <w:spacing w:line="240" w:lineRule="auto"/>
              <w:ind w:firstLine="0"/>
              <w:rPr>
                <w:b/>
              </w:rPr>
            </w:pPr>
            <w:r w:rsidRPr="00F51D9E">
              <w:rPr>
                <w:b/>
              </w:rPr>
              <w:t>ПАО СБЕРБАНК</w:t>
            </w:r>
          </w:p>
        </w:tc>
      </w:tr>
      <w:tr w:rsidR="00B139D3" w:rsidRPr="00F51D9E" w14:paraId="6E427104" w14:textId="77777777" w:rsidTr="00BC7122">
        <w:tc>
          <w:tcPr>
            <w:tcW w:w="9214" w:type="dxa"/>
            <w:gridSpan w:val="2"/>
          </w:tcPr>
          <w:p w14:paraId="0A9E196F" w14:textId="77777777" w:rsidR="00B139D3" w:rsidRPr="00F51D9E" w:rsidRDefault="00B139D3" w:rsidP="0042629D">
            <w:pPr>
              <w:pStyle w:val="11"/>
              <w:tabs>
                <w:tab w:val="clear" w:pos="1106"/>
                <w:tab w:val="clear" w:pos="1276"/>
              </w:tabs>
              <w:spacing w:line="240" w:lineRule="auto"/>
              <w:ind w:firstLine="0"/>
              <w:rPr>
                <w:b/>
              </w:rPr>
            </w:pPr>
            <w:r w:rsidRPr="00F51D9E">
              <w:t>Договор об открытии невозобновляемой кредитной линии:</w:t>
            </w:r>
          </w:p>
        </w:tc>
      </w:tr>
      <w:tr w:rsidR="00CF17AF" w:rsidRPr="00F51D9E" w14:paraId="15A15A4F" w14:textId="77777777" w:rsidTr="00BC7122">
        <w:tc>
          <w:tcPr>
            <w:tcW w:w="2552" w:type="dxa"/>
          </w:tcPr>
          <w:p w14:paraId="05F6A16A" w14:textId="77777777" w:rsidR="00CF17AF" w:rsidRPr="00F51D9E" w:rsidRDefault="00CF17AF" w:rsidP="0042629D">
            <w:pPr>
              <w:pStyle w:val="11"/>
              <w:tabs>
                <w:tab w:val="clear" w:pos="1106"/>
                <w:tab w:val="clear" w:pos="1276"/>
              </w:tabs>
              <w:spacing w:line="240" w:lineRule="auto"/>
              <w:ind w:firstLine="0"/>
              <w:jc w:val="left"/>
            </w:pPr>
            <w:r w:rsidRPr="00F51D9E">
              <w:t>Дата</w:t>
            </w:r>
          </w:p>
        </w:tc>
        <w:tc>
          <w:tcPr>
            <w:tcW w:w="6662" w:type="dxa"/>
          </w:tcPr>
          <w:p w14:paraId="619B15D4" w14:textId="77777777" w:rsidR="00CF17AF" w:rsidRPr="00F51D9E" w:rsidRDefault="00CF17AF" w:rsidP="0042629D">
            <w:pPr>
              <w:pStyle w:val="11"/>
              <w:tabs>
                <w:tab w:val="clear" w:pos="1106"/>
                <w:tab w:val="clear" w:pos="1276"/>
              </w:tabs>
              <w:spacing w:line="240" w:lineRule="auto"/>
              <w:ind w:firstLine="0"/>
              <w:rPr>
                <w:b/>
              </w:rPr>
            </w:pPr>
          </w:p>
        </w:tc>
      </w:tr>
      <w:tr w:rsidR="00CF17AF" w:rsidRPr="00F51D9E" w14:paraId="2DF22A75" w14:textId="77777777" w:rsidTr="00BC7122">
        <w:tc>
          <w:tcPr>
            <w:tcW w:w="2552" w:type="dxa"/>
          </w:tcPr>
          <w:p w14:paraId="6A123893" w14:textId="77777777" w:rsidR="00CF17AF" w:rsidRPr="00F51D9E" w:rsidRDefault="00CF17AF" w:rsidP="0042629D">
            <w:pPr>
              <w:pStyle w:val="11"/>
              <w:tabs>
                <w:tab w:val="clear" w:pos="1106"/>
                <w:tab w:val="clear" w:pos="1276"/>
              </w:tabs>
              <w:spacing w:line="240" w:lineRule="auto"/>
              <w:ind w:firstLine="0"/>
              <w:jc w:val="left"/>
            </w:pPr>
            <w:r w:rsidRPr="00F51D9E">
              <w:t>Номер</w:t>
            </w:r>
          </w:p>
        </w:tc>
        <w:tc>
          <w:tcPr>
            <w:tcW w:w="6662" w:type="dxa"/>
          </w:tcPr>
          <w:p w14:paraId="5811623A" w14:textId="77777777" w:rsidR="00CF17AF" w:rsidRPr="00F51D9E" w:rsidRDefault="00CF17AF" w:rsidP="0042629D">
            <w:pPr>
              <w:pStyle w:val="11"/>
              <w:tabs>
                <w:tab w:val="clear" w:pos="1106"/>
                <w:tab w:val="clear" w:pos="1276"/>
              </w:tabs>
              <w:spacing w:line="240" w:lineRule="auto"/>
              <w:ind w:firstLine="0"/>
              <w:rPr>
                <w:b/>
              </w:rPr>
            </w:pPr>
          </w:p>
        </w:tc>
      </w:tr>
      <w:tr w:rsidR="00CF17AF" w:rsidRPr="00F51D9E" w14:paraId="34D82B28" w14:textId="77777777" w:rsidTr="00BC7122">
        <w:tc>
          <w:tcPr>
            <w:tcW w:w="2552" w:type="dxa"/>
          </w:tcPr>
          <w:p w14:paraId="3E5386BF" w14:textId="77777777" w:rsidR="00CF17AF" w:rsidRPr="00F51D9E" w:rsidRDefault="00CF17AF" w:rsidP="0042629D">
            <w:pPr>
              <w:pStyle w:val="11"/>
              <w:tabs>
                <w:tab w:val="clear" w:pos="1106"/>
                <w:tab w:val="clear" w:pos="1276"/>
              </w:tabs>
              <w:spacing w:line="240" w:lineRule="auto"/>
              <w:ind w:firstLine="0"/>
              <w:jc w:val="left"/>
            </w:pPr>
            <w:r w:rsidRPr="00F51D9E">
              <w:t>Кредитор</w:t>
            </w:r>
          </w:p>
        </w:tc>
        <w:tc>
          <w:tcPr>
            <w:tcW w:w="6662" w:type="dxa"/>
          </w:tcPr>
          <w:p w14:paraId="256528BA" w14:textId="77777777" w:rsidR="00CF17AF" w:rsidRPr="00F51D9E" w:rsidRDefault="00CF17AF" w:rsidP="0042629D">
            <w:pPr>
              <w:pStyle w:val="11"/>
              <w:tabs>
                <w:tab w:val="clear" w:pos="1106"/>
                <w:tab w:val="clear" w:pos="1276"/>
              </w:tabs>
              <w:spacing w:line="240" w:lineRule="auto"/>
              <w:ind w:firstLine="0"/>
              <w:rPr>
                <w:b/>
              </w:rPr>
            </w:pPr>
          </w:p>
        </w:tc>
      </w:tr>
      <w:bookmarkEnd w:id="0"/>
    </w:tbl>
    <w:p w14:paraId="63FC7139" w14:textId="77777777" w:rsidR="00C80E25" w:rsidRPr="00F51D9E" w:rsidRDefault="00C80E25" w:rsidP="0042629D">
      <w:pPr>
        <w:pStyle w:val="31"/>
        <w:spacing w:after="0" w:line="240" w:lineRule="auto"/>
        <w:ind w:left="0" w:firstLine="0"/>
        <w:rPr>
          <w:b/>
          <w:color w:val="333333"/>
          <w:sz w:val="21"/>
          <w:szCs w:val="21"/>
          <w:shd w:val="clear" w:color="auto" w:fill="FFFFFF"/>
        </w:rPr>
      </w:pPr>
    </w:p>
    <w:p w14:paraId="669093C9" w14:textId="77777777" w:rsidR="00CF17AF" w:rsidRPr="00F51D9E" w:rsidRDefault="00CF17AF" w:rsidP="0042629D">
      <w:pPr>
        <w:pStyle w:val="31"/>
        <w:numPr>
          <w:ilvl w:val="1"/>
          <w:numId w:val="2"/>
        </w:numPr>
        <w:spacing w:after="0" w:line="240" w:lineRule="auto"/>
        <w:ind w:left="0" w:hanging="851"/>
        <w:rPr>
          <w:b/>
          <w:color w:val="333333"/>
          <w:sz w:val="21"/>
          <w:szCs w:val="21"/>
          <w:shd w:val="clear" w:color="auto" w:fill="FFFFFF"/>
        </w:rPr>
      </w:pPr>
      <w:r w:rsidRPr="00F51D9E">
        <w:rPr>
          <w:b/>
          <w:iCs/>
          <w:color w:val="333333"/>
          <w:sz w:val="21"/>
          <w:szCs w:val="21"/>
          <w:shd w:val="clear" w:color="auto" w:fill="FFFFFF"/>
        </w:rPr>
        <w:t>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счетах-эскроу в порядке, предусмотренном статьей 15.4 Закона об участи</w:t>
      </w:r>
      <w:r w:rsidR="00B139D3" w:rsidRPr="00F51D9E">
        <w:rPr>
          <w:b/>
          <w:iCs/>
          <w:color w:val="333333"/>
          <w:sz w:val="21"/>
          <w:szCs w:val="21"/>
          <w:shd w:val="clear" w:color="auto" w:fill="FFFFFF"/>
        </w:rPr>
        <w:t>и</w:t>
      </w:r>
      <w:r w:rsidRPr="00F51D9E">
        <w:rPr>
          <w:b/>
          <w:iCs/>
          <w:color w:val="333333"/>
          <w:sz w:val="21"/>
          <w:szCs w:val="21"/>
          <w:shd w:val="clear" w:color="auto" w:fill="FFFFFF"/>
        </w:rPr>
        <w:t xml:space="preserve"> в долевом строительстве.</w:t>
      </w:r>
    </w:p>
    <w:p w14:paraId="53827E6E" w14:textId="77777777" w:rsidR="00F71863" w:rsidRPr="00F51D9E" w:rsidRDefault="00F71863" w:rsidP="0042629D">
      <w:pPr>
        <w:pStyle w:val="31"/>
        <w:spacing w:after="0" w:line="240" w:lineRule="auto"/>
        <w:ind w:left="0" w:firstLine="0"/>
        <w:rPr>
          <w:b/>
          <w:color w:val="333333"/>
          <w:sz w:val="21"/>
          <w:szCs w:val="21"/>
          <w:shd w:val="clear" w:color="auto" w:fill="FFFFFF"/>
        </w:rPr>
      </w:pPr>
    </w:p>
    <w:p w14:paraId="503917D4" w14:textId="77777777" w:rsidR="00CF17AF" w:rsidRPr="00F51D9E" w:rsidRDefault="00CF17AF" w:rsidP="0042629D">
      <w:pPr>
        <w:pStyle w:val="11"/>
        <w:numPr>
          <w:ilvl w:val="0"/>
          <w:numId w:val="2"/>
        </w:numPr>
        <w:tabs>
          <w:tab w:val="clear" w:pos="1106"/>
          <w:tab w:val="clear" w:pos="1276"/>
        </w:tabs>
        <w:spacing w:line="240" w:lineRule="auto"/>
        <w:ind w:left="0" w:hanging="426"/>
        <w:jc w:val="center"/>
        <w:rPr>
          <w:b/>
        </w:rPr>
      </w:pPr>
      <w:r w:rsidRPr="00F51D9E">
        <w:rPr>
          <w:b/>
        </w:rPr>
        <w:t>РАЗДЕЛ. ЦЕНА ДОГОВОРА И ПОРЯДОК РАСЧЕТА</w:t>
      </w:r>
    </w:p>
    <w:p w14:paraId="39540000"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51D9E">
        <w:lastRenderedPageBreak/>
        <w:t xml:space="preserve">Цена Договора составляет </w:t>
      </w:r>
      <w:r w:rsidR="000B01ED" w:rsidRPr="00F51D9E">
        <w:rPr>
          <w:b/>
        </w:rPr>
        <w:t>____________</w:t>
      </w:r>
      <w:r w:rsidR="007D51CC" w:rsidRPr="00F51D9E">
        <w:rPr>
          <w:b/>
        </w:rPr>
        <w:t>,00 (</w:t>
      </w:r>
      <w:r w:rsidR="000B01ED" w:rsidRPr="00F51D9E">
        <w:rPr>
          <w:b/>
        </w:rPr>
        <w:t>________________</w:t>
      </w:r>
      <w:r w:rsidR="007D51CC" w:rsidRPr="00F51D9E">
        <w:rPr>
          <w:b/>
        </w:rPr>
        <w:t>) рублей 00 копеек</w:t>
      </w:r>
      <w:r w:rsidR="007D51CC" w:rsidRPr="00F51D9E">
        <w:t xml:space="preserve">, </w:t>
      </w:r>
      <w:r w:rsidR="007D51CC" w:rsidRPr="00F51D9E">
        <w:rPr>
          <w:color w:val="000000"/>
        </w:rPr>
        <w:t xml:space="preserve">из расчета стоимости одного квадратного метра площади квартиры (без учета лоджий, балконов и террас) в размере </w:t>
      </w:r>
      <w:r w:rsidR="000B01ED" w:rsidRPr="00F51D9E">
        <w:rPr>
          <w:color w:val="000000"/>
        </w:rPr>
        <w:t>_________</w:t>
      </w:r>
      <w:r w:rsidR="007D51CC" w:rsidRPr="00F51D9E">
        <w:rPr>
          <w:color w:val="000000"/>
        </w:rPr>
        <w:t xml:space="preserve">,00 </w:t>
      </w:r>
      <w:r w:rsidR="007D51CC" w:rsidRPr="00F51D9E">
        <w:t>(</w:t>
      </w:r>
      <w:r w:rsidR="000B01ED" w:rsidRPr="00F51D9E">
        <w:t>_________________</w:t>
      </w:r>
      <w:r w:rsidR="007D51CC" w:rsidRPr="00F51D9E">
        <w:t>)</w:t>
      </w:r>
      <w:r w:rsidR="007D51CC" w:rsidRPr="00F51D9E">
        <w:rPr>
          <w:color w:val="000000"/>
        </w:rPr>
        <w:t xml:space="preserve"> рублей 00 копеек</w:t>
      </w:r>
      <w:r w:rsidRPr="00F51D9E">
        <w:t xml:space="preserve">. В Цену Договора включена сумма денежных средств, подлежащая уплате Участником долевого строительства для строительства (создания) Помещения. </w:t>
      </w:r>
    </w:p>
    <w:p w14:paraId="6690CDA0"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51D9E">
        <w:t>Цена Договора подлежит изменению в порядке и по основаниям, согласованным Сторонами в разделе 6 Договора.</w:t>
      </w:r>
    </w:p>
    <w:p w14:paraId="5C2D53DB" w14:textId="77777777" w:rsidR="00CF17AF" w:rsidRPr="00F51D9E" w:rsidRDefault="00CF17AF" w:rsidP="0042629D">
      <w:pPr>
        <w:pStyle w:val="11"/>
        <w:numPr>
          <w:ilvl w:val="1"/>
          <w:numId w:val="2"/>
        </w:numPr>
        <w:pBdr>
          <w:top w:val="nil"/>
          <w:left w:val="nil"/>
          <w:bottom w:val="nil"/>
          <w:right w:val="nil"/>
          <w:between w:val="nil"/>
        </w:pBdr>
        <w:tabs>
          <w:tab w:val="clear" w:pos="1106"/>
          <w:tab w:val="clear" w:pos="1276"/>
        </w:tabs>
        <w:spacing w:line="240" w:lineRule="auto"/>
        <w:ind w:left="0" w:hanging="851"/>
      </w:pPr>
      <w:r w:rsidRPr="00F51D9E">
        <w:t xml:space="preserve">Участник долевого строительства обязуется внести денежные средства в счет уплаты Цены Договора на эскроу-счет, открываемый в </w:t>
      </w:r>
      <w:r w:rsidR="006E5F55" w:rsidRPr="00F51D9E">
        <w:t>П</w:t>
      </w:r>
      <w:r w:rsidR="00B139D3" w:rsidRPr="00F51D9E">
        <w:t xml:space="preserve">АО </w:t>
      </w:r>
      <w:r w:rsidR="006E5F55" w:rsidRPr="00F51D9E">
        <w:t>СБЕРБАНК</w:t>
      </w:r>
      <w:r w:rsidR="00B139D3" w:rsidRPr="00F51D9E">
        <w:t xml:space="preserve"> </w:t>
      </w:r>
      <w:r w:rsidRPr="00F51D9E">
        <w:t>(далее по тексту настоящего раздела – «Эскроу-агент»</w:t>
      </w:r>
      <w:r w:rsidR="003910D0" w:rsidRPr="00F51D9E">
        <w:t>, «Банк»</w:t>
      </w:r>
      <w:r w:rsidRPr="00F51D9E">
        <w:t>) для учета и блокирования денежных средств, полученных Эскроу-агентом от</w:t>
      </w:r>
      <w:r w:rsidR="00962525" w:rsidRPr="00F51D9E">
        <w:t xml:space="preserve"> </w:t>
      </w:r>
      <w:r w:rsidRPr="00F51D9E">
        <w:t>являющегося владельцем счета Участника долевого строительства (далее по тексту настоящего раздела – «Депонент») в счет уплаты Цены Договора, в целях их дальнейшего перечисления Застройщику (далее по тексту настоящего раздела – «Бенефициар»), при возникновении условий, предусмотренных Законом об участии в долевом строительстве и договором счета эскроу, заключенным между Бенефициаром, Депонентом и Эскроу-агентом на следующих условиях:</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425"/>
        <w:gridCol w:w="1702"/>
        <w:gridCol w:w="6094"/>
      </w:tblGrid>
      <w:tr w:rsidR="00CF17AF" w:rsidRPr="00F51D9E" w14:paraId="0373A512" w14:textId="77777777" w:rsidTr="00BC7122">
        <w:tc>
          <w:tcPr>
            <w:tcW w:w="1135" w:type="dxa"/>
            <w:shd w:val="clear" w:color="auto" w:fill="auto"/>
            <w:vAlign w:val="center"/>
          </w:tcPr>
          <w:p w14:paraId="51F6E581"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F51D9E">
              <w:rPr>
                <w:color w:val="000000"/>
              </w:rPr>
              <w:t>2.</w:t>
            </w:r>
            <w:r w:rsidRPr="00F51D9E">
              <w:t>3</w:t>
            </w:r>
            <w:r w:rsidRPr="00F51D9E">
              <w:rPr>
                <w:color w:val="000000"/>
              </w:rPr>
              <w:t>.1.</w:t>
            </w:r>
          </w:p>
        </w:tc>
        <w:tc>
          <w:tcPr>
            <w:tcW w:w="2127" w:type="dxa"/>
            <w:gridSpan w:val="2"/>
            <w:shd w:val="clear" w:color="auto" w:fill="auto"/>
            <w:vAlign w:val="center"/>
          </w:tcPr>
          <w:p w14:paraId="07CF63C1"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Эскроу-агент:</w:t>
            </w:r>
          </w:p>
        </w:tc>
        <w:tc>
          <w:tcPr>
            <w:tcW w:w="6094" w:type="dxa"/>
            <w:shd w:val="clear" w:color="auto" w:fill="auto"/>
            <w:vAlign w:val="center"/>
          </w:tcPr>
          <w:p w14:paraId="3A328714" w14:textId="77777777" w:rsidR="00072395" w:rsidRPr="00F51D9E" w:rsidRDefault="00072395" w:rsidP="00072395">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 xml:space="preserve">Публичное акционерное общество «Сбербанк России» (сокращенное наименование ПАО СБЕРБАНК), ИНН: </w:t>
            </w:r>
            <w:r w:rsidRPr="00F51D9E">
              <w:rPr>
                <w:color w:val="000000"/>
                <w:u w:val="single"/>
              </w:rPr>
              <w:t>7707083893</w:t>
            </w:r>
            <w:r w:rsidRPr="00F51D9E">
              <w:rPr>
                <w:color w:val="000000"/>
              </w:rPr>
              <w:t xml:space="preserve">, юридический адрес: 117997, город Москва, улица Вавилова, 19; адрес электронной почты: </w:t>
            </w:r>
            <w:hyperlink r:id="rId11">
              <w:r w:rsidRPr="00F51D9E">
                <w:rPr>
                  <w:color w:val="0000FF"/>
                  <w:u w:val="single"/>
                </w:rPr>
                <w:t>escrow_sberbank@sberbank.ru</w:t>
              </w:r>
            </w:hyperlink>
            <w:r w:rsidRPr="00F51D9E">
              <w:rPr>
                <w:color w:val="000000"/>
              </w:rPr>
              <w:t>, номер телефона: /8-800-200-57-03/, почтовый адрес: город Новосибирск улица Серебренниковская, дом № 20</w:t>
            </w:r>
          </w:p>
          <w:p w14:paraId="3F74EB4C" w14:textId="77777777" w:rsidR="00CF17AF" w:rsidRPr="00F51D9E" w:rsidRDefault="00072395" w:rsidP="00072395">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 xml:space="preserve">ИНН: </w:t>
            </w:r>
            <w:r w:rsidRPr="00F51D9E">
              <w:rPr>
                <w:color w:val="000000"/>
                <w:u w:val="single"/>
              </w:rPr>
              <w:t>7707083893</w:t>
            </w:r>
            <w:r w:rsidRPr="00F51D9E">
              <w:rPr>
                <w:color w:val="000000"/>
              </w:rPr>
              <w:t xml:space="preserve">, ОГРН: </w:t>
            </w:r>
            <w:r w:rsidRPr="00F51D9E">
              <w:rPr>
                <w:color w:val="000000"/>
                <w:u w:val="single"/>
              </w:rPr>
              <w:t>1027700132195</w:t>
            </w:r>
            <w:r w:rsidRPr="00F51D9E">
              <w:rPr>
                <w:color w:val="000000"/>
              </w:rPr>
              <w:t xml:space="preserve">, КПП: </w:t>
            </w:r>
            <w:r w:rsidRPr="00F51D9E">
              <w:rPr>
                <w:color w:val="000000"/>
                <w:u w:val="single"/>
              </w:rPr>
              <w:t>183502001</w:t>
            </w:r>
            <w:r w:rsidRPr="00F51D9E">
              <w:rPr>
                <w:color w:val="000000"/>
              </w:rPr>
              <w:t xml:space="preserve">, Корреспондентский счет № </w:t>
            </w:r>
            <w:r w:rsidRPr="00F51D9E">
              <w:rPr>
                <w:color w:val="000000"/>
                <w:u w:val="single"/>
              </w:rPr>
              <w:t>30101810500000000641</w:t>
            </w:r>
            <w:r w:rsidRPr="00F51D9E">
              <w:rPr>
                <w:color w:val="000000"/>
              </w:rPr>
              <w:t xml:space="preserve"> открыт в Сибирском банке ПАО Сбербанк, БИК: </w:t>
            </w:r>
            <w:r w:rsidRPr="00F51D9E">
              <w:rPr>
                <w:color w:val="000000"/>
                <w:u w:val="single"/>
              </w:rPr>
              <w:t>045004641</w:t>
            </w:r>
            <w:r w:rsidRPr="00F51D9E">
              <w:rPr>
                <w:color w:val="000000"/>
              </w:rPr>
              <w:t>.</w:t>
            </w:r>
          </w:p>
        </w:tc>
      </w:tr>
      <w:tr w:rsidR="00CF17AF" w:rsidRPr="00F51D9E" w14:paraId="7FCA0D04" w14:textId="77777777" w:rsidTr="00BC7122">
        <w:trPr>
          <w:trHeight w:val="293"/>
        </w:trPr>
        <w:tc>
          <w:tcPr>
            <w:tcW w:w="1135" w:type="dxa"/>
            <w:shd w:val="clear" w:color="auto" w:fill="auto"/>
            <w:vAlign w:val="center"/>
          </w:tcPr>
          <w:p w14:paraId="06904A95"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F51D9E">
              <w:rPr>
                <w:color w:val="000000"/>
              </w:rPr>
              <w:t>2.</w:t>
            </w:r>
            <w:r w:rsidRPr="00F51D9E">
              <w:t>3</w:t>
            </w:r>
            <w:r w:rsidRPr="00F51D9E">
              <w:rPr>
                <w:color w:val="000000"/>
              </w:rPr>
              <w:t>.2.</w:t>
            </w:r>
          </w:p>
        </w:tc>
        <w:tc>
          <w:tcPr>
            <w:tcW w:w="2127" w:type="dxa"/>
            <w:gridSpan w:val="2"/>
            <w:shd w:val="clear" w:color="auto" w:fill="auto"/>
            <w:vAlign w:val="center"/>
          </w:tcPr>
          <w:p w14:paraId="6889DB97"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Депонент:</w:t>
            </w:r>
          </w:p>
        </w:tc>
        <w:tc>
          <w:tcPr>
            <w:tcW w:w="6094" w:type="dxa"/>
            <w:shd w:val="clear" w:color="auto" w:fill="auto"/>
            <w:vAlign w:val="center"/>
          </w:tcPr>
          <w:p w14:paraId="0BBA292B" w14:textId="77777777" w:rsidR="00CF17AF" w:rsidRPr="00F51D9E" w:rsidRDefault="00154226" w:rsidP="0042629D">
            <w:pPr>
              <w:pStyle w:val="11"/>
              <w:pBdr>
                <w:top w:val="nil"/>
                <w:left w:val="nil"/>
                <w:bottom w:val="nil"/>
                <w:right w:val="nil"/>
                <w:between w:val="nil"/>
              </w:pBdr>
              <w:tabs>
                <w:tab w:val="clear" w:pos="1106"/>
                <w:tab w:val="clear" w:pos="1276"/>
              </w:tabs>
              <w:spacing w:line="240" w:lineRule="auto"/>
              <w:ind w:firstLine="0"/>
              <w:jc w:val="left"/>
              <w:rPr>
                <w:b/>
                <w:color w:val="000000"/>
              </w:rPr>
            </w:pPr>
            <w:r w:rsidRPr="00F51D9E">
              <w:rPr>
                <w:color w:val="000000"/>
              </w:rPr>
              <w:t>ФИО</w:t>
            </w:r>
          </w:p>
        </w:tc>
      </w:tr>
      <w:tr w:rsidR="00CF17AF" w:rsidRPr="00F51D9E" w14:paraId="56BDD563" w14:textId="77777777" w:rsidTr="00BC7122">
        <w:tc>
          <w:tcPr>
            <w:tcW w:w="1135" w:type="dxa"/>
            <w:shd w:val="clear" w:color="auto" w:fill="auto"/>
            <w:vAlign w:val="center"/>
          </w:tcPr>
          <w:p w14:paraId="05624DB7"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F51D9E">
              <w:rPr>
                <w:color w:val="000000"/>
              </w:rPr>
              <w:t>2.</w:t>
            </w:r>
            <w:r w:rsidRPr="00F51D9E">
              <w:t>3</w:t>
            </w:r>
            <w:r w:rsidRPr="00F51D9E">
              <w:rPr>
                <w:color w:val="000000"/>
              </w:rPr>
              <w:t>.3.</w:t>
            </w:r>
          </w:p>
        </w:tc>
        <w:tc>
          <w:tcPr>
            <w:tcW w:w="2127" w:type="dxa"/>
            <w:gridSpan w:val="2"/>
            <w:shd w:val="clear" w:color="auto" w:fill="auto"/>
            <w:vAlign w:val="center"/>
          </w:tcPr>
          <w:p w14:paraId="274C1151" w14:textId="77777777" w:rsidR="00CF17AF" w:rsidRPr="00F51D9E" w:rsidRDefault="00CF17AF"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Бенефициар:</w:t>
            </w:r>
          </w:p>
        </w:tc>
        <w:tc>
          <w:tcPr>
            <w:tcW w:w="6094" w:type="dxa"/>
            <w:shd w:val="clear" w:color="auto" w:fill="auto"/>
            <w:vAlign w:val="center"/>
          </w:tcPr>
          <w:p w14:paraId="2C410DDE" w14:textId="53C82268" w:rsidR="00CF17AF" w:rsidRPr="00F51D9E" w:rsidRDefault="007D51CC" w:rsidP="00A64A69">
            <w:pPr>
              <w:pStyle w:val="11"/>
              <w:pBdr>
                <w:top w:val="nil"/>
                <w:left w:val="nil"/>
                <w:bottom w:val="nil"/>
                <w:right w:val="nil"/>
                <w:between w:val="nil"/>
              </w:pBdr>
              <w:tabs>
                <w:tab w:val="clear" w:pos="1106"/>
                <w:tab w:val="clear" w:pos="1276"/>
              </w:tabs>
              <w:spacing w:line="240" w:lineRule="auto"/>
              <w:ind w:firstLine="0"/>
              <w:rPr>
                <w:color w:val="000000"/>
              </w:rPr>
            </w:pPr>
            <w:r w:rsidRPr="00F51D9E">
              <w:t>Общество с ограниченной ответственностью «Специализированный застройщик «</w:t>
            </w:r>
            <w:r w:rsidR="00072395" w:rsidRPr="00F51D9E">
              <w:t>Прогресс</w:t>
            </w:r>
            <w:r w:rsidRPr="00F51D9E">
              <w:t>» (сокращенное фирменное наименование: ООО «СЗ «</w:t>
            </w:r>
            <w:r w:rsidR="00072395" w:rsidRPr="00F51D9E">
              <w:t>Прогресс</w:t>
            </w:r>
            <w:r w:rsidRPr="00F51D9E">
              <w:t xml:space="preserve">»), ИНН: </w:t>
            </w:r>
            <w:r w:rsidR="00072395" w:rsidRPr="00F51D9E">
              <w:t>5404084566</w:t>
            </w:r>
            <w:r w:rsidRPr="00F51D9E">
              <w:t xml:space="preserve">, юридический адрес: </w:t>
            </w:r>
            <w:r w:rsidR="00A64A69" w:rsidRPr="00F51D9E">
              <w:t>115280, г. Москва, вн.тер.г. муниципальный округ Даниловский, ул. Автозаводская, д. 26/1, кв. 294</w:t>
            </w:r>
            <w:r w:rsidRPr="00F51D9E">
              <w:t xml:space="preserve">, адрес электронной почты: </w:t>
            </w:r>
            <w:hyperlink r:id="rId12" w:history="1">
              <w:r w:rsidR="00962525" w:rsidRPr="00F51D9E">
                <w:rPr>
                  <w:rStyle w:val="aa"/>
                  <w:shd w:val="clear" w:color="auto" w:fill="FAF7F4"/>
                </w:rPr>
                <w:t>nsmss@mail.ru</w:t>
              </w:r>
            </w:hyperlink>
            <w:r w:rsidR="00885DCD" w:rsidRPr="00F51D9E">
              <w:rPr>
                <w:rStyle w:val="aa"/>
                <w:shd w:val="clear" w:color="auto" w:fill="FAF7F4"/>
              </w:rPr>
              <w:t xml:space="preserve"> / </w:t>
            </w:r>
            <w:r w:rsidR="000F6BA7" w:rsidRPr="00F51D9E">
              <w:rPr>
                <w:rStyle w:val="aa"/>
                <w:shd w:val="clear" w:color="auto" w:fill="FAF7F4"/>
              </w:rPr>
              <w:t>5404084566.org@mail.ru</w:t>
            </w:r>
            <w:r w:rsidRPr="00F51D9E">
              <w:t>, номер телефона: /8-383-217-42-26/</w:t>
            </w:r>
            <w:r w:rsidR="00CF17AF" w:rsidRPr="00F51D9E">
              <w:rPr>
                <w:color w:val="000000"/>
              </w:rPr>
              <w:t>.</w:t>
            </w:r>
          </w:p>
        </w:tc>
      </w:tr>
      <w:tr w:rsidR="007D51CC" w:rsidRPr="00F51D9E" w14:paraId="7F8CF86A" w14:textId="77777777" w:rsidTr="00BC7122">
        <w:tc>
          <w:tcPr>
            <w:tcW w:w="1135" w:type="dxa"/>
            <w:shd w:val="clear" w:color="auto" w:fill="auto"/>
            <w:vAlign w:val="center"/>
          </w:tcPr>
          <w:p w14:paraId="4BB02BB4"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F51D9E">
              <w:rPr>
                <w:color w:val="000000"/>
              </w:rPr>
              <w:t>2.</w:t>
            </w:r>
            <w:r w:rsidRPr="00F51D9E">
              <w:t>3</w:t>
            </w:r>
            <w:r w:rsidRPr="00F51D9E">
              <w:rPr>
                <w:color w:val="000000"/>
              </w:rPr>
              <w:t>.4.</w:t>
            </w:r>
          </w:p>
        </w:tc>
        <w:tc>
          <w:tcPr>
            <w:tcW w:w="2127" w:type="dxa"/>
            <w:gridSpan w:val="2"/>
            <w:shd w:val="clear" w:color="auto" w:fill="auto"/>
            <w:vAlign w:val="center"/>
          </w:tcPr>
          <w:p w14:paraId="40897215"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Сумма депонирования:</w:t>
            </w:r>
          </w:p>
        </w:tc>
        <w:tc>
          <w:tcPr>
            <w:tcW w:w="6094" w:type="dxa"/>
            <w:shd w:val="clear" w:color="auto" w:fill="auto"/>
            <w:vAlign w:val="center"/>
          </w:tcPr>
          <w:p w14:paraId="73EA535C" w14:textId="77777777" w:rsidR="007D51CC" w:rsidRPr="00F51D9E" w:rsidRDefault="000B01ED" w:rsidP="0042629D">
            <w:pPr>
              <w:tabs>
                <w:tab w:val="left" w:pos="567"/>
                <w:tab w:val="left" w:pos="709"/>
                <w:tab w:val="left" w:pos="851"/>
                <w:tab w:val="left" w:pos="993"/>
                <w:tab w:val="left" w:pos="4111"/>
                <w:tab w:val="left" w:pos="4395"/>
                <w:tab w:val="left" w:pos="4678"/>
              </w:tabs>
              <w:spacing w:line="240" w:lineRule="auto"/>
              <w:ind w:firstLine="0"/>
              <w:jc w:val="left"/>
            </w:pPr>
            <w:r w:rsidRPr="00F51D9E">
              <w:rPr>
                <w:b/>
              </w:rPr>
              <w:t>____________,00 (________________) рублей 00 копеек</w:t>
            </w:r>
          </w:p>
        </w:tc>
      </w:tr>
      <w:tr w:rsidR="007D51CC" w:rsidRPr="00F51D9E" w14:paraId="7E1F59F0" w14:textId="77777777" w:rsidTr="00BC7122">
        <w:tc>
          <w:tcPr>
            <w:tcW w:w="1135" w:type="dxa"/>
            <w:shd w:val="clear" w:color="auto" w:fill="auto"/>
            <w:vAlign w:val="center"/>
          </w:tcPr>
          <w:p w14:paraId="5E22EE6C"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F51D9E">
              <w:rPr>
                <w:color w:val="000000"/>
              </w:rPr>
              <w:t>2.</w:t>
            </w:r>
            <w:r w:rsidRPr="00F51D9E">
              <w:t>3</w:t>
            </w:r>
            <w:r w:rsidRPr="00F51D9E">
              <w:rPr>
                <w:color w:val="000000"/>
              </w:rPr>
              <w:t>.5.</w:t>
            </w:r>
          </w:p>
        </w:tc>
        <w:tc>
          <w:tcPr>
            <w:tcW w:w="2127" w:type="dxa"/>
            <w:gridSpan w:val="2"/>
            <w:shd w:val="clear" w:color="auto" w:fill="auto"/>
            <w:vAlign w:val="center"/>
          </w:tcPr>
          <w:p w14:paraId="7D217F12"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Срок перечисления Депонентом Суммы депонирования:</w:t>
            </w:r>
          </w:p>
        </w:tc>
        <w:tc>
          <w:tcPr>
            <w:tcW w:w="6094" w:type="dxa"/>
            <w:shd w:val="clear" w:color="auto" w:fill="auto"/>
            <w:vAlign w:val="center"/>
          </w:tcPr>
          <w:p w14:paraId="0914CD94" w14:textId="77777777" w:rsidR="007D51CC" w:rsidRPr="00F51D9E" w:rsidRDefault="007D51CC" w:rsidP="00E41FBB">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 xml:space="preserve">В течение 5 (пяти) рабочих дней с момента (даты) государственной регистрации настоящего Договора. </w:t>
            </w:r>
          </w:p>
        </w:tc>
      </w:tr>
      <w:tr w:rsidR="007D51CC" w:rsidRPr="00F51D9E" w14:paraId="44DC5CE5" w14:textId="77777777" w:rsidTr="00BC7122">
        <w:tc>
          <w:tcPr>
            <w:tcW w:w="1135" w:type="dxa"/>
            <w:shd w:val="clear" w:color="auto" w:fill="auto"/>
            <w:vAlign w:val="center"/>
          </w:tcPr>
          <w:p w14:paraId="13CA4EB7"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F51D9E">
              <w:rPr>
                <w:color w:val="000000"/>
              </w:rPr>
              <w:t>2.</w:t>
            </w:r>
            <w:r w:rsidRPr="00F51D9E">
              <w:t>3</w:t>
            </w:r>
            <w:r w:rsidRPr="00F51D9E">
              <w:rPr>
                <w:color w:val="000000"/>
              </w:rPr>
              <w:t>.6.</w:t>
            </w:r>
          </w:p>
        </w:tc>
        <w:tc>
          <w:tcPr>
            <w:tcW w:w="2127" w:type="dxa"/>
            <w:gridSpan w:val="2"/>
            <w:shd w:val="clear" w:color="auto" w:fill="auto"/>
            <w:vAlign w:val="center"/>
          </w:tcPr>
          <w:p w14:paraId="533A8624"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Срок условного депонирования денежных средств на счете эскроу*:</w:t>
            </w:r>
          </w:p>
        </w:tc>
        <w:tc>
          <w:tcPr>
            <w:tcW w:w="6094" w:type="dxa"/>
            <w:shd w:val="clear" w:color="auto" w:fill="auto"/>
            <w:vAlign w:val="center"/>
          </w:tcPr>
          <w:p w14:paraId="0738EDBF" w14:textId="77777777" w:rsidR="005A61F0" w:rsidRPr="00F51D9E" w:rsidRDefault="005A61F0"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t>«</w:t>
            </w:r>
            <w:r w:rsidR="004E65DE" w:rsidRPr="00F51D9E">
              <w:t>31</w:t>
            </w:r>
            <w:r w:rsidRPr="00F51D9E">
              <w:t xml:space="preserve">» </w:t>
            </w:r>
            <w:r w:rsidR="004E65DE" w:rsidRPr="00F51D9E">
              <w:t xml:space="preserve">декабря </w:t>
            </w:r>
            <w:r w:rsidRPr="00F51D9E">
              <w:t>202</w:t>
            </w:r>
            <w:r w:rsidR="004E65DE" w:rsidRPr="00F51D9E">
              <w:t>8</w:t>
            </w:r>
            <w:r w:rsidRPr="00F51D9E">
              <w:t xml:space="preserve"> года</w:t>
            </w:r>
            <w:r w:rsidRPr="00F51D9E">
              <w:rPr>
                <w:color w:val="000000"/>
              </w:rPr>
              <w:t xml:space="preserve"> </w:t>
            </w:r>
          </w:p>
          <w:p w14:paraId="2E05639F"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Примечание:</w:t>
            </w:r>
          </w:p>
          <w:tbl>
            <w:tblPr>
              <w:tblW w:w="6294" w:type="dxa"/>
              <w:tblLayout w:type="fixed"/>
              <w:tblLook w:val="0400" w:firstRow="0" w:lastRow="0" w:firstColumn="0" w:lastColumn="0" w:noHBand="0" w:noVBand="1"/>
            </w:tblPr>
            <w:tblGrid>
              <w:gridCol w:w="237"/>
              <w:gridCol w:w="6057"/>
            </w:tblGrid>
            <w:tr w:rsidR="007D51CC" w:rsidRPr="00F51D9E" w14:paraId="50E9889D" w14:textId="77777777" w:rsidTr="00962525">
              <w:trPr>
                <w:trHeight w:val="401"/>
              </w:trPr>
              <w:tc>
                <w:tcPr>
                  <w:tcW w:w="237" w:type="dxa"/>
                  <w:shd w:val="clear" w:color="auto" w:fill="auto"/>
                </w:tcPr>
                <w:p w14:paraId="1FCB9D2F" w14:textId="77777777" w:rsidR="007D51CC" w:rsidRPr="00F51D9E" w:rsidRDefault="007D51CC" w:rsidP="0042629D">
                  <w:pPr>
                    <w:pStyle w:val="11"/>
                    <w:tabs>
                      <w:tab w:val="clear" w:pos="1106"/>
                      <w:tab w:val="clear" w:pos="1276"/>
                    </w:tabs>
                    <w:spacing w:line="240" w:lineRule="auto"/>
                    <w:ind w:firstLine="0"/>
                    <w:jc w:val="left"/>
                  </w:pPr>
                  <w:r w:rsidRPr="00F51D9E">
                    <w:t>*</w:t>
                  </w:r>
                </w:p>
              </w:tc>
              <w:tc>
                <w:tcPr>
                  <w:tcW w:w="6057" w:type="dxa"/>
                  <w:shd w:val="clear" w:color="auto" w:fill="auto"/>
                </w:tcPr>
                <w:p w14:paraId="6159E66B" w14:textId="77777777" w:rsidR="007D51CC" w:rsidRPr="00F51D9E" w:rsidRDefault="007D51CC" w:rsidP="001156C5">
                  <w:pPr>
                    <w:pStyle w:val="11"/>
                    <w:tabs>
                      <w:tab w:val="clear" w:pos="1106"/>
                      <w:tab w:val="clear" w:pos="1276"/>
                    </w:tabs>
                    <w:spacing w:line="240" w:lineRule="auto"/>
                    <w:ind w:right="311" w:firstLine="0"/>
                  </w:pPr>
                  <w:r w:rsidRPr="00F51D9E">
                    <w:t>Срок условного депонирования не должен превышать шесть месяцев после истечения срока ввода Жилого дома в эксплуатацию, указанного в проектной декларации.</w:t>
                  </w:r>
                </w:p>
              </w:tc>
            </w:tr>
          </w:tbl>
          <w:p w14:paraId="2A2ABE89"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p>
        </w:tc>
      </w:tr>
      <w:tr w:rsidR="007D51CC" w:rsidRPr="00F51D9E" w14:paraId="3D6054A7" w14:textId="77777777" w:rsidTr="00BC7122">
        <w:tc>
          <w:tcPr>
            <w:tcW w:w="1135" w:type="dxa"/>
            <w:vMerge w:val="restart"/>
            <w:shd w:val="clear" w:color="auto" w:fill="auto"/>
            <w:vAlign w:val="center"/>
          </w:tcPr>
          <w:p w14:paraId="54E48FD6"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F51D9E">
              <w:rPr>
                <w:color w:val="000000"/>
              </w:rPr>
              <w:t>2.</w:t>
            </w:r>
            <w:r w:rsidRPr="00F51D9E">
              <w:t>3</w:t>
            </w:r>
            <w:r w:rsidRPr="00F51D9E">
              <w:rPr>
                <w:color w:val="000000"/>
              </w:rPr>
              <w:t>.7.</w:t>
            </w:r>
          </w:p>
        </w:tc>
        <w:tc>
          <w:tcPr>
            <w:tcW w:w="8221" w:type="dxa"/>
            <w:gridSpan w:val="3"/>
            <w:shd w:val="clear" w:color="auto" w:fill="auto"/>
            <w:vAlign w:val="center"/>
          </w:tcPr>
          <w:p w14:paraId="5F6EEBFE"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Основания перечисления Застройщику/Бенефициару Депонированной суммы:</w:t>
            </w:r>
          </w:p>
        </w:tc>
      </w:tr>
      <w:tr w:rsidR="007D51CC" w:rsidRPr="00F51D9E" w14:paraId="603C3933" w14:textId="77777777" w:rsidTr="00BC7122">
        <w:tc>
          <w:tcPr>
            <w:tcW w:w="1135" w:type="dxa"/>
            <w:vMerge/>
            <w:shd w:val="clear" w:color="auto" w:fill="auto"/>
            <w:vAlign w:val="center"/>
          </w:tcPr>
          <w:p w14:paraId="339C5B4B"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p>
        </w:tc>
        <w:tc>
          <w:tcPr>
            <w:tcW w:w="425" w:type="dxa"/>
            <w:shd w:val="clear" w:color="auto" w:fill="auto"/>
            <w:vAlign w:val="center"/>
          </w:tcPr>
          <w:p w14:paraId="106710CF"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F51D9E">
              <w:rPr>
                <w:color w:val="808080"/>
              </w:rPr>
              <w:t>•</w:t>
            </w:r>
          </w:p>
        </w:tc>
        <w:tc>
          <w:tcPr>
            <w:tcW w:w="7796" w:type="dxa"/>
            <w:gridSpan w:val="2"/>
            <w:shd w:val="clear" w:color="auto" w:fill="auto"/>
            <w:vAlign w:val="center"/>
          </w:tcPr>
          <w:p w14:paraId="5CFC9064"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Разрешение на ввод Жилого дома в эксплуатацию</w:t>
            </w:r>
            <w:r w:rsidR="00A80125" w:rsidRPr="00F51D9E">
              <w:rPr>
                <w:color w:val="000000"/>
              </w:rPr>
              <w:t>.</w:t>
            </w:r>
          </w:p>
        </w:tc>
      </w:tr>
      <w:tr w:rsidR="007D51CC" w:rsidRPr="00F51D9E" w14:paraId="745425F1" w14:textId="77777777" w:rsidTr="00BC7122">
        <w:tc>
          <w:tcPr>
            <w:tcW w:w="1135" w:type="dxa"/>
            <w:shd w:val="clear" w:color="auto" w:fill="auto"/>
            <w:vAlign w:val="center"/>
          </w:tcPr>
          <w:p w14:paraId="016B3073"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F51D9E">
              <w:rPr>
                <w:color w:val="000000"/>
              </w:rPr>
              <w:t>2.</w:t>
            </w:r>
            <w:r w:rsidRPr="00F51D9E">
              <w:t>3</w:t>
            </w:r>
            <w:r w:rsidRPr="00F51D9E">
              <w:rPr>
                <w:color w:val="000000"/>
              </w:rPr>
              <w:t>.8.</w:t>
            </w:r>
          </w:p>
        </w:tc>
        <w:tc>
          <w:tcPr>
            <w:tcW w:w="8221" w:type="dxa"/>
            <w:gridSpan w:val="3"/>
            <w:shd w:val="clear" w:color="auto" w:fill="auto"/>
            <w:vAlign w:val="center"/>
          </w:tcPr>
          <w:p w14:paraId="082E53DE" w14:textId="053F5277" w:rsidR="007D51CC" w:rsidRPr="00F51D9E" w:rsidRDefault="007D51CC" w:rsidP="00635861">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Депонированная сумма не позднее 10 (десяти) рабочих дней после представления Застройщиком/Бенефициаром документов, предусмотренных условиями пункта 2.</w:t>
            </w:r>
            <w:r w:rsidRPr="00F51D9E">
              <w:t>3</w:t>
            </w:r>
            <w:r w:rsidRPr="00F51D9E">
              <w:rPr>
                <w:color w:val="000000"/>
              </w:rPr>
              <w:t>.7 настоящего Договора перечисляется на счет: ООО «СЗ «</w:t>
            </w:r>
            <w:r w:rsidR="000F6BA7" w:rsidRPr="00F51D9E">
              <w:rPr>
                <w:color w:val="000000"/>
              </w:rPr>
              <w:t>Прогресс</w:t>
            </w:r>
            <w:r w:rsidRPr="00F51D9E">
              <w:rPr>
                <w:color w:val="000000"/>
              </w:rPr>
              <w:t>» (</w:t>
            </w:r>
            <w:r w:rsidR="00BD784C" w:rsidRPr="00F51D9E">
              <w:rPr>
                <w:color w:val="000000"/>
              </w:rPr>
              <w:t xml:space="preserve">ОГРН </w:t>
            </w:r>
            <w:r w:rsidR="000F6BA7" w:rsidRPr="00F51D9E">
              <w:rPr>
                <w:color w:val="000000"/>
              </w:rPr>
              <w:t>1195476006164</w:t>
            </w:r>
            <w:r w:rsidR="00BD784C" w:rsidRPr="00F51D9E">
              <w:rPr>
                <w:color w:val="000000"/>
              </w:rPr>
              <w:t xml:space="preserve">, ИНН </w:t>
            </w:r>
            <w:r w:rsidR="000F6BA7" w:rsidRPr="00F51D9E">
              <w:rPr>
                <w:color w:val="000000"/>
              </w:rPr>
              <w:t xml:space="preserve">5404084566, КПП </w:t>
            </w:r>
            <w:r w:rsidR="004E3D12" w:rsidRPr="00F51D9E">
              <w:rPr>
                <w:color w:val="000000"/>
              </w:rPr>
              <w:t>772501001</w:t>
            </w:r>
            <w:r w:rsidRPr="00F51D9E">
              <w:rPr>
                <w:color w:val="000000"/>
              </w:rPr>
              <w:t xml:space="preserve">), </w:t>
            </w:r>
            <w:r w:rsidR="00885DCD" w:rsidRPr="00F51D9E">
              <w:rPr>
                <w:color w:val="000000"/>
              </w:rPr>
              <w:t xml:space="preserve">открытый в </w:t>
            </w:r>
            <w:r w:rsidR="000F6BA7" w:rsidRPr="00F51D9E">
              <w:rPr>
                <w:color w:val="000000"/>
              </w:rPr>
              <w:t>СИБИРСКИЙ БАНК ПАО СБЕРБАНК</w:t>
            </w:r>
            <w:r w:rsidR="00885DCD" w:rsidRPr="00F51D9E">
              <w:rPr>
                <w:color w:val="000000"/>
              </w:rPr>
              <w:t xml:space="preserve">, ИНН: </w:t>
            </w:r>
            <w:r w:rsidR="000F6BA7" w:rsidRPr="00F51D9E">
              <w:rPr>
                <w:color w:val="000000"/>
              </w:rPr>
              <w:t>7707083893</w:t>
            </w:r>
            <w:r w:rsidR="00885DCD" w:rsidRPr="00F51D9E">
              <w:rPr>
                <w:color w:val="000000"/>
              </w:rPr>
              <w:t xml:space="preserve">, юридический адрес Банка: </w:t>
            </w:r>
            <w:r w:rsidR="00FD2785" w:rsidRPr="00F51D9E">
              <w:rPr>
                <w:color w:val="000000"/>
              </w:rPr>
              <w:t>Россия, Москва, 117312, ул. Вавилова, д. 19</w:t>
            </w:r>
            <w:r w:rsidR="00885DCD" w:rsidRPr="00F51D9E">
              <w:rPr>
                <w:color w:val="000000"/>
              </w:rPr>
              <w:t xml:space="preserve">; БИК: </w:t>
            </w:r>
            <w:r w:rsidR="00FD2785" w:rsidRPr="00F51D9E">
              <w:rPr>
                <w:color w:val="000000"/>
              </w:rPr>
              <w:t>045004641</w:t>
            </w:r>
            <w:r w:rsidR="00885DCD" w:rsidRPr="00F51D9E">
              <w:rPr>
                <w:color w:val="000000"/>
              </w:rPr>
              <w:t xml:space="preserve">, Кор. счёт: </w:t>
            </w:r>
            <w:r w:rsidR="00FD2785" w:rsidRPr="00F51D9E">
              <w:rPr>
                <w:color w:val="000000"/>
              </w:rPr>
              <w:t>№ 30101810500000000641 в ГРКЦ при ГУ Банка России</w:t>
            </w:r>
            <w:r w:rsidR="00885DCD" w:rsidRPr="00F51D9E">
              <w:rPr>
                <w:color w:val="000000"/>
              </w:rPr>
              <w:t>, номер расчетного счета:</w:t>
            </w:r>
            <w:r w:rsidR="00885DCD" w:rsidRPr="00F51D9E">
              <w:t xml:space="preserve"> </w:t>
            </w:r>
            <w:r w:rsidR="002D08DE" w:rsidRPr="00F51D9E">
              <w:rPr>
                <w:b/>
              </w:rPr>
              <w:t>40702810244050058566</w:t>
            </w:r>
            <w:r w:rsidR="00885DCD" w:rsidRPr="00F51D9E">
              <w:rPr>
                <w:color w:val="000000"/>
              </w:rPr>
              <w:t>.</w:t>
            </w:r>
          </w:p>
        </w:tc>
      </w:tr>
      <w:tr w:rsidR="007D51CC" w:rsidRPr="00F51D9E" w14:paraId="46E027B3" w14:textId="77777777" w:rsidTr="00BC7122">
        <w:tc>
          <w:tcPr>
            <w:tcW w:w="1135" w:type="dxa"/>
            <w:vMerge w:val="restart"/>
            <w:shd w:val="clear" w:color="auto" w:fill="auto"/>
            <w:vAlign w:val="center"/>
          </w:tcPr>
          <w:p w14:paraId="5B408007"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000000"/>
              </w:rPr>
            </w:pPr>
            <w:r w:rsidRPr="00F51D9E">
              <w:rPr>
                <w:color w:val="000000"/>
              </w:rPr>
              <w:t>2.</w:t>
            </w:r>
            <w:r w:rsidRPr="00F51D9E">
              <w:t>3</w:t>
            </w:r>
            <w:r w:rsidRPr="00F51D9E">
              <w:rPr>
                <w:color w:val="000000"/>
              </w:rPr>
              <w:t>.9.</w:t>
            </w:r>
          </w:p>
        </w:tc>
        <w:tc>
          <w:tcPr>
            <w:tcW w:w="8221" w:type="dxa"/>
            <w:gridSpan w:val="3"/>
            <w:shd w:val="clear" w:color="auto" w:fill="auto"/>
            <w:vAlign w:val="center"/>
          </w:tcPr>
          <w:p w14:paraId="547C7D4F"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Основания прекращения условного депонирования денежных средств:</w:t>
            </w:r>
          </w:p>
        </w:tc>
      </w:tr>
      <w:tr w:rsidR="007D51CC" w:rsidRPr="00F51D9E" w14:paraId="728EAF19" w14:textId="77777777" w:rsidTr="00BC7122">
        <w:tc>
          <w:tcPr>
            <w:tcW w:w="1135" w:type="dxa"/>
            <w:vMerge/>
            <w:shd w:val="clear" w:color="auto" w:fill="auto"/>
            <w:vAlign w:val="center"/>
          </w:tcPr>
          <w:p w14:paraId="205FDC5D"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shd w:val="clear" w:color="auto" w:fill="auto"/>
            <w:vAlign w:val="center"/>
          </w:tcPr>
          <w:p w14:paraId="1895A990"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F51D9E">
              <w:rPr>
                <w:color w:val="808080"/>
              </w:rPr>
              <w:t>•</w:t>
            </w:r>
          </w:p>
        </w:tc>
        <w:tc>
          <w:tcPr>
            <w:tcW w:w="7796" w:type="dxa"/>
            <w:gridSpan w:val="2"/>
            <w:shd w:val="clear" w:color="auto" w:fill="auto"/>
            <w:vAlign w:val="center"/>
          </w:tcPr>
          <w:p w14:paraId="4096C19E"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Истечение срока условного депонирования;</w:t>
            </w:r>
          </w:p>
        </w:tc>
      </w:tr>
      <w:tr w:rsidR="007D51CC" w:rsidRPr="00F51D9E" w14:paraId="185D55E5" w14:textId="77777777" w:rsidTr="00BC7122">
        <w:tc>
          <w:tcPr>
            <w:tcW w:w="1135" w:type="dxa"/>
            <w:vMerge/>
            <w:shd w:val="clear" w:color="auto" w:fill="auto"/>
            <w:vAlign w:val="center"/>
          </w:tcPr>
          <w:p w14:paraId="66E05714"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shd w:val="clear" w:color="auto" w:fill="auto"/>
            <w:vAlign w:val="center"/>
          </w:tcPr>
          <w:p w14:paraId="477983FD"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F51D9E">
              <w:rPr>
                <w:color w:val="808080"/>
              </w:rPr>
              <w:t>•</w:t>
            </w:r>
          </w:p>
        </w:tc>
        <w:tc>
          <w:tcPr>
            <w:tcW w:w="7796" w:type="dxa"/>
            <w:gridSpan w:val="2"/>
            <w:shd w:val="clear" w:color="auto" w:fill="auto"/>
            <w:vAlign w:val="center"/>
          </w:tcPr>
          <w:p w14:paraId="1BC96611"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Перечисление депонируемой суммы в полном объеме в соответствии с Договором счета эскроу;</w:t>
            </w:r>
          </w:p>
        </w:tc>
      </w:tr>
      <w:tr w:rsidR="007D51CC" w:rsidRPr="00F51D9E" w14:paraId="183B6FC8" w14:textId="77777777" w:rsidTr="00BC7122">
        <w:tc>
          <w:tcPr>
            <w:tcW w:w="1135" w:type="dxa"/>
            <w:vMerge/>
            <w:shd w:val="clear" w:color="auto" w:fill="auto"/>
            <w:vAlign w:val="center"/>
          </w:tcPr>
          <w:p w14:paraId="4FB5031D"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shd w:val="clear" w:color="auto" w:fill="auto"/>
            <w:vAlign w:val="center"/>
          </w:tcPr>
          <w:p w14:paraId="6E454FF7"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F51D9E">
              <w:rPr>
                <w:color w:val="808080"/>
              </w:rPr>
              <w:t>•</w:t>
            </w:r>
          </w:p>
        </w:tc>
        <w:tc>
          <w:tcPr>
            <w:tcW w:w="7796" w:type="dxa"/>
            <w:gridSpan w:val="2"/>
            <w:shd w:val="clear" w:color="auto" w:fill="auto"/>
            <w:vAlign w:val="center"/>
          </w:tcPr>
          <w:p w14:paraId="7419AE2A"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000000"/>
              </w:rPr>
            </w:pPr>
            <w:r w:rsidRPr="00F51D9E">
              <w:rPr>
                <w:color w:val="000000"/>
              </w:rPr>
              <w:t>Прекращение настоящего Договора по основаниям, предусмотренным Законом;</w:t>
            </w:r>
          </w:p>
        </w:tc>
      </w:tr>
      <w:tr w:rsidR="007D51CC" w:rsidRPr="00F51D9E" w14:paraId="3AC53F27" w14:textId="77777777" w:rsidTr="00BC7122">
        <w:tc>
          <w:tcPr>
            <w:tcW w:w="1135" w:type="dxa"/>
            <w:vMerge/>
            <w:shd w:val="clear" w:color="auto" w:fill="auto"/>
            <w:vAlign w:val="center"/>
          </w:tcPr>
          <w:p w14:paraId="3B3BFC23"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center"/>
              <w:rPr>
                <w:color w:val="808080"/>
              </w:rPr>
            </w:pPr>
          </w:p>
        </w:tc>
        <w:tc>
          <w:tcPr>
            <w:tcW w:w="425" w:type="dxa"/>
            <w:shd w:val="clear" w:color="auto" w:fill="auto"/>
            <w:vAlign w:val="center"/>
          </w:tcPr>
          <w:p w14:paraId="07449233" w14:textId="77777777" w:rsidR="007D51CC" w:rsidRPr="00F51D9E" w:rsidRDefault="007D51CC" w:rsidP="0042629D">
            <w:pPr>
              <w:pStyle w:val="11"/>
              <w:pBdr>
                <w:top w:val="nil"/>
                <w:left w:val="nil"/>
                <w:bottom w:val="nil"/>
                <w:right w:val="nil"/>
                <w:between w:val="nil"/>
              </w:pBdr>
              <w:tabs>
                <w:tab w:val="clear" w:pos="1106"/>
                <w:tab w:val="clear" w:pos="1276"/>
              </w:tabs>
              <w:spacing w:line="240" w:lineRule="auto"/>
              <w:ind w:firstLine="0"/>
              <w:jc w:val="left"/>
              <w:rPr>
                <w:color w:val="808080"/>
              </w:rPr>
            </w:pPr>
            <w:r w:rsidRPr="00F51D9E">
              <w:rPr>
                <w:color w:val="808080"/>
              </w:rPr>
              <w:t>•</w:t>
            </w:r>
          </w:p>
        </w:tc>
        <w:tc>
          <w:tcPr>
            <w:tcW w:w="7796" w:type="dxa"/>
            <w:gridSpan w:val="2"/>
            <w:shd w:val="clear" w:color="auto" w:fill="auto"/>
            <w:vAlign w:val="center"/>
          </w:tcPr>
          <w:p w14:paraId="6CA96CF1" w14:textId="77777777" w:rsidR="007D51CC" w:rsidRPr="00F51D9E" w:rsidRDefault="007D51CC" w:rsidP="001156C5">
            <w:pPr>
              <w:pStyle w:val="11"/>
              <w:pBdr>
                <w:top w:val="nil"/>
                <w:left w:val="nil"/>
                <w:bottom w:val="nil"/>
                <w:right w:val="nil"/>
                <w:between w:val="nil"/>
              </w:pBdr>
              <w:tabs>
                <w:tab w:val="clear" w:pos="1106"/>
                <w:tab w:val="clear" w:pos="1276"/>
              </w:tabs>
              <w:spacing w:line="240" w:lineRule="auto"/>
              <w:ind w:firstLine="0"/>
              <w:rPr>
                <w:color w:val="000000"/>
              </w:rPr>
            </w:pPr>
            <w:r w:rsidRPr="00F51D9E">
              <w:rPr>
                <w:color w:val="000000"/>
              </w:rPr>
              <w:t>Возникновение иных оснований, предусмотренных действующим законодательством Российской Федерации.</w:t>
            </w:r>
          </w:p>
        </w:tc>
      </w:tr>
    </w:tbl>
    <w:p w14:paraId="3C14A0B2" w14:textId="77777777" w:rsidR="002779DC" w:rsidRPr="00F51D9E" w:rsidRDefault="002779DC" w:rsidP="00590908">
      <w:pPr>
        <w:pStyle w:val="ab"/>
        <w:widowControl w:val="0"/>
        <w:numPr>
          <w:ilvl w:val="1"/>
          <w:numId w:val="2"/>
        </w:numPr>
        <w:tabs>
          <w:tab w:val="left" w:pos="404"/>
          <w:tab w:val="left" w:pos="709"/>
        </w:tabs>
        <w:ind w:left="-142" w:hanging="851"/>
        <w:contextualSpacing w:val="0"/>
        <w:jc w:val="both"/>
        <w:rPr>
          <w:color w:val="000000"/>
          <w:sz w:val="21"/>
          <w:szCs w:val="21"/>
        </w:rPr>
      </w:pPr>
      <w:r w:rsidRPr="00F51D9E">
        <w:rPr>
          <w:sz w:val="21"/>
          <w:szCs w:val="21"/>
        </w:rPr>
        <w:t xml:space="preserve">Участник долевого строительства уплачивает Цену Договора путем безналичного перечисления денежных средств на специальный эскроу-счет, открытый в </w:t>
      </w:r>
      <w:r w:rsidR="00FD2785" w:rsidRPr="00F51D9E">
        <w:rPr>
          <w:sz w:val="21"/>
          <w:szCs w:val="21"/>
        </w:rPr>
        <w:t>П</w:t>
      </w:r>
      <w:r w:rsidRPr="00F51D9E">
        <w:rPr>
          <w:sz w:val="21"/>
          <w:szCs w:val="21"/>
        </w:rPr>
        <w:t xml:space="preserve">АО </w:t>
      </w:r>
      <w:r w:rsidR="00FD2785" w:rsidRPr="00F51D9E">
        <w:rPr>
          <w:sz w:val="21"/>
          <w:szCs w:val="21"/>
        </w:rPr>
        <w:t>СБЕРБАНК</w:t>
      </w:r>
      <w:r w:rsidRPr="00F51D9E">
        <w:rPr>
          <w:sz w:val="21"/>
          <w:szCs w:val="21"/>
        </w:rPr>
        <w:t xml:space="preserve"> на имя Участника долевого строительства в соответствии с пунктом 2.3 настоящего раздела Договора</w:t>
      </w:r>
      <w:r w:rsidRPr="00F51D9E">
        <w:rPr>
          <w:color w:val="000000"/>
          <w:sz w:val="21"/>
          <w:szCs w:val="21"/>
        </w:rPr>
        <w:t>.</w:t>
      </w:r>
    </w:p>
    <w:p w14:paraId="7E65AB38" w14:textId="77777777" w:rsidR="002779DC" w:rsidRPr="00F51D9E" w:rsidRDefault="002779DC" w:rsidP="00590908">
      <w:pPr>
        <w:pStyle w:val="ab"/>
        <w:widowControl w:val="0"/>
        <w:numPr>
          <w:ilvl w:val="1"/>
          <w:numId w:val="2"/>
        </w:numPr>
        <w:tabs>
          <w:tab w:val="left" w:pos="404"/>
          <w:tab w:val="left" w:pos="709"/>
        </w:tabs>
        <w:ind w:left="-142" w:hanging="851"/>
        <w:contextualSpacing w:val="0"/>
        <w:jc w:val="both"/>
        <w:rPr>
          <w:color w:val="000000"/>
          <w:sz w:val="21"/>
          <w:szCs w:val="21"/>
        </w:rPr>
      </w:pPr>
      <w:r w:rsidRPr="00F51D9E">
        <w:rPr>
          <w:sz w:val="21"/>
          <w:szCs w:val="21"/>
        </w:rPr>
        <w:t xml:space="preserve">Обязательства Участника долевого строительства по уплате Цены Договора считаются надлежащим </w:t>
      </w:r>
      <w:r w:rsidRPr="00F51D9E">
        <w:rPr>
          <w:sz w:val="21"/>
          <w:szCs w:val="21"/>
        </w:rPr>
        <w:lastRenderedPageBreak/>
        <w:t xml:space="preserve">образом и в полном объеме исполненными, с даты поступления денежных средств на эскроу-счет, открытый на имя Участника долевого строительства в </w:t>
      </w:r>
      <w:r w:rsidR="00FD2785" w:rsidRPr="00F51D9E">
        <w:rPr>
          <w:sz w:val="21"/>
          <w:szCs w:val="21"/>
        </w:rPr>
        <w:t>П</w:t>
      </w:r>
      <w:r w:rsidRPr="00F51D9E">
        <w:rPr>
          <w:sz w:val="21"/>
          <w:szCs w:val="21"/>
        </w:rPr>
        <w:t xml:space="preserve">АО </w:t>
      </w:r>
      <w:r w:rsidR="00FD2785" w:rsidRPr="00F51D9E">
        <w:rPr>
          <w:sz w:val="21"/>
          <w:szCs w:val="21"/>
        </w:rPr>
        <w:t>СБЕРБАНК</w:t>
      </w:r>
      <w:r w:rsidRPr="00F51D9E">
        <w:rPr>
          <w:sz w:val="21"/>
          <w:szCs w:val="21"/>
        </w:rPr>
        <w:t>, в порядке, сроки и на условиях, согласованные Сторонами в настоящем разделе Договора.</w:t>
      </w:r>
    </w:p>
    <w:p w14:paraId="1D668C64" w14:textId="77777777" w:rsidR="00CF17AF" w:rsidRPr="00F51D9E" w:rsidRDefault="002779DC" w:rsidP="00590908">
      <w:pPr>
        <w:pStyle w:val="11"/>
        <w:numPr>
          <w:ilvl w:val="1"/>
          <w:numId w:val="2"/>
        </w:numPr>
        <w:pBdr>
          <w:top w:val="nil"/>
          <w:left w:val="nil"/>
          <w:bottom w:val="nil"/>
          <w:right w:val="nil"/>
          <w:between w:val="nil"/>
        </w:pBdr>
        <w:tabs>
          <w:tab w:val="clear" w:pos="1106"/>
          <w:tab w:val="clear" w:pos="1276"/>
        </w:tabs>
        <w:spacing w:line="240" w:lineRule="auto"/>
        <w:ind w:left="-142" w:hanging="851"/>
      </w:pPr>
      <w:r w:rsidRPr="00F51D9E">
        <w:rPr>
          <w:color w:val="000000"/>
        </w:rPr>
        <w:t xml:space="preserve">В случае наступления оснований для возврата Участнику долевого строительства денежных средств со счета-эскроу, в том числе в случае расторжения, прекращения или отказа от исполнения Договора Сторонами и так далее, </w:t>
      </w:r>
      <w:r w:rsidRPr="00F51D9E">
        <w:t xml:space="preserve">денежные средства подлежат возврату Участнику долевого строительства на счет, </w:t>
      </w:r>
      <w:r w:rsidRPr="00F51D9E">
        <w:rPr>
          <w:color w:val="000000"/>
        </w:rPr>
        <w:t xml:space="preserve">открытый в </w:t>
      </w:r>
      <w:r w:rsidR="00FD2785" w:rsidRPr="00F51D9E">
        <w:rPr>
          <w:color w:val="000000"/>
        </w:rPr>
        <w:t>П</w:t>
      </w:r>
      <w:r w:rsidRPr="00F51D9E">
        <w:t xml:space="preserve">АО </w:t>
      </w:r>
      <w:r w:rsidR="00FD2785" w:rsidRPr="00F51D9E">
        <w:t>СБЕРБАНК</w:t>
      </w:r>
      <w:r w:rsidR="00CF17AF" w:rsidRPr="00F51D9E">
        <w:t>.</w:t>
      </w:r>
    </w:p>
    <w:p w14:paraId="0224945A" w14:textId="77777777" w:rsidR="00590908" w:rsidRPr="00F51D9E" w:rsidRDefault="00590908" w:rsidP="00590908">
      <w:pPr>
        <w:pStyle w:val="11"/>
        <w:numPr>
          <w:ilvl w:val="1"/>
          <w:numId w:val="2"/>
        </w:numPr>
        <w:tabs>
          <w:tab w:val="left" w:pos="708"/>
        </w:tabs>
        <w:spacing w:line="240" w:lineRule="auto"/>
        <w:ind w:left="-142" w:hanging="851"/>
      </w:pPr>
      <w:bookmarkStart w:id="1" w:name="_Hlk163643060"/>
      <w:r w:rsidRPr="00F51D9E">
        <w:t>Застройщик извещается Эскроу-агентом об открытии счета эскроу путем электронного документооборота</w:t>
      </w:r>
      <w:bookmarkEnd w:id="1"/>
      <w:r w:rsidRPr="00F51D9E">
        <w:t>, согласованного Застройщиком и Эскроу-агентом, не позднее даты открытия счета эскроу.</w:t>
      </w:r>
    </w:p>
    <w:p w14:paraId="505BE0C4" w14:textId="77777777" w:rsidR="00590908" w:rsidRPr="00F51D9E" w:rsidRDefault="00590908" w:rsidP="00590908">
      <w:pPr>
        <w:pStyle w:val="11"/>
        <w:numPr>
          <w:ilvl w:val="1"/>
          <w:numId w:val="2"/>
        </w:numPr>
        <w:tabs>
          <w:tab w:val="left" w:pos="708"/>
        </w:tabs>
        <w:spacing w:line="240" w:lineRule="auto"/>
        <w:ind w:left="-142" w:hanging="851"/>
      </w:pPr>
      <w:r w:rsidRPr="00F51D9E">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6FCA8F27" w14:textId="77777777" w:rsidR="00590908" w:rsidRPr="00F51D9E" w:rsidRDefault="00590908" w:rsidP="00590908">
      <w:pPr>
        <w:pStyle w:val="11"/>
        <w:numPr>
          <w:ilvl w:val="1"/>
          <w:numId w:val="2"/>
        </w:numPr>
        <w:pBdr>
          <w:top w:val="nil"/>
          <w:left w:val="nil"/>
          <w:bottom w:val="nil"/>
          <w:right w:val="nil"/>
          <w:between w:val="nil"/>
        </w:pBdr>
        <w:tabs>
          <w:tab w:val="clear" w:pos="1106"/>
          <w:tab w:val="clear" w:pos="1276"/>
        </w:tabs>
        <w:spacing w:line="240" w:lineRule="auto"/>
        <w:ind w:left="-142" w:hanging="851"/>
      </w:pPr>
      <w:r w:rsidRPr="00F51D9E">
        <w:t>В случае отказа Уполномоченного банка (эскроу-агента)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предусмотренным абзацем 2 и 3 пункта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указанного Федерального закона</w:t>
      </w:r>
    </w:p>
    <w:p w14:paraId="48E2B4BE" w14:textId="77777777" w:rsidR="00FD2785" w:rsidRPr="00F51D9E" w:rsidRDefault="00FD2785" w:rsidP="00FD2785">
      <w:pPr>
        <w:pStyle w:val="11"/>
        <w:pBdr>
          <w:top w:val="nil"/>
          <w:left w:val="nil"/>
          <w:bottom w:val="nil"/>
          <w:right w:val="nil"/>
          <w:between w:val="nil"/>
        </w:pBdr>
        <w:tabs>
          <w:tab w:val="clear" w:pos="1106"/>
          <w:tab w:val="clear" w:pos="1276"/>
        </w:tabs>
        <w:spacing w:line="240" w:lineRule="auto"/>
        <w:ind w:left="-142" w:firstLine="0"/>
      </w:pPr>
    </w:p>
    <w:p w14:paraId="3C3CB451" w14:textId="77777777" w:rsidR="00CF17AF" w:rsidRPr="00F51D9E" w:rsidRDefault="00CF17AF" w:rsidP="0042629D">
      <w:pPr>
        <w:pStyle w:val="11"/>
        <w:numPr>
          <w:ilvl w:val="0"/>
          <w:numId w:val="2"/>
        </w:numPr>
        <w:tabs>
          <w:tab w:val="clear" w:pos="1106"/>
          <w:tab w:val="clear" w:pos="1276"/>
        </w:tabs>
        <w:spacing w:line="240" w:lineRule="auto"/>
        <w:ind w:left="0" w:hanging="851"/>
        <w:jc w:val="center"/>
        <w:rPr>
          <w:b/>
        </w:rPr>
      </w:pPr>
      <w:r w:rsidRPr="00F51D9E">
        <w:rPr>
          <w:b/>
        </w:rPr>
        <w:t>РАЗДЕЛ. ТЕРМИНЫ И ОПРЕДЕЛЕНИЯ</w:t>
      </w:r>
    </w:p>
    <w:p w14:paraId="7FDE525A" w14:textId="77777777" w:rsidR="00CF17AF" w:rsidRPr="00F51D9E" w:rsidRDefault="00CF17AF" w:rsidP="0042629D">
      <w:pPr>
        <w:pStyle w:val="11"/>
        <w:numPr>
          <w:ilvl w:val="1"/>
          <w:numId w:val="1"/>
        </w:numPr>
        <w:pBdr>
          <w:top w:val="nil"/>
          <w:left w:val="nil"/>
          <w:bottom w:val="nil"/>
          <w:right w:val="nil"/>
          <w:between w:val="nil"/>
        </w:pBdr>
        <w:tabs>
          <w:tab w:val="clear" w:pos="1106"/>
          <w:tab w:val="clear" w:pos="1276"/>
        </w:tabs>
        <w:spacing w:line="240" w:lineRule="auto"/>
        <w:ind w:hanging="851"/>
        <w:rPr>
          <w:color w:val="000000"/>
        </w:rPr>
      </w:pPr>
      <w:r w:rsidRPr="00F51D9E">
        <w:rPr>
          <w:color w:val="000000"/>
        </w:rPr>
        <w:t>Застройщик и Участник долевого строительства согласовали значение следующих терминов и определений:</w:t>
      </w:r>
    </w:p>
    <w:p w14:paraId="0F0A391D"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rPr>
          <w:b/>
        </w:rPr>
        <w:t>«Земельный участок»</w:t>
      </w:r>
      <w:r w:rsidRPr="00F51D9E">
        <w:t xml:space="preserve"> – земельный участок, обладающий характеристиками, указанными в пункте 1.4. раздела 1. «Особые условия» Договора.</w:t>
      </w:r>
    </w:p>
    <w:p w14:paraId="163DCF1A"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rPr>
          <w:b/>
        </w:rPr>
        <w:t>«Жилой дом»</w:t>
      </w:r>
      <w:r w:rsidRPr="00F51D9E">
        <w:t xml:space="preserve"> – строящийся силами Застройщика и с привлечением других лиц многоквартирный многоэтажный дом, расположенный в границах Земельного участка и обладающий характеристиками, указанными в пункте 1.5 раздела 1. «Особые условия» Договора.</w:t>
      </w:r>
    </w:p>
    <w:p w14:paraId="5C3EC972"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rPr>
          <w:b/>
        </w:rPr>
        <w:t>«Помещение»</w:t>
      </w:r>
      <w:r w:rsidRPr="00F51D9E">
        <w:t xml:space="preserve"> – означает объект долевого строительства, входящий в состав Жилого дома и подлежащий передаче Участнику долевого строительства в порядке и</w:t>
      </w:r>
      <w:r w:rsidR="00DC03E8" w:rsidRPr="00F51D9E">
        <w:t xml:space="preserve"> </w:t>
      </w:r>
      <w:r w:rsidRPr="00F51D9E">
        <w:t>на</w:t>
      </w:r>
      <w:r w:rsidR="00DC03E8" w:rsidRPr="00F51D9E">
        <w:t xml:space="preserve"> </w:t>
      </w:r>
      <w:r w:rsidRPr="00F51D9E">
        <w:t>условиях Договора и обладающий характеристиками, указанными в Разделе пункте 1.6. раздела 1. «Особые условия» Договора.</w:t>
      </w:r>
    </w:p>
    <w:p w14:paraId="6FC312AC"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rPr>
          <w:b/>
        </w:rPr>
        <w:t xml:space="preserve">«Регистрирующий орган» </w:t>
      </w:r>
      <w:r w:rsidRPr="00F51D9E">
        <w:t>– Управление Федеральной службы государственной регистрации, кадастра и картографии по Новосибирской области (Росреестр по НСО).</w:t>
      </w:r>
    </w:p>
    <w:p w14:paraId="29B03EC8"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rPr>
          <w:b/>
        </w:rPr>
        <w:t>«Акт приема-передачи»</w:t>
      </w:r>
      <w:r w:rsidRPr="00F51D9E">
        <w:t xml:space="preserve"> – документ, составляемый и подписываемый Застройщиком и</w:t>
      </w:r>
      <w:r w:rsidR="00DC03E8" w:rsidRPr="00F51D9E">
        <w:t xml:space="preserve"> </w:t>
      </w:r>
      <w:r w:rsidRPr="00F51D9E">
        <w:t>Участником долевого строительства после ввода Жилого дома в эксплуатацию. Подписанный Сторонами Акт приема-передачи подтверждает полное и надлежащее исполнение обязательств Застройщика, по передаче Помещения Участнику долевого строительства. Акт приема-передачи вместе с настоящим Договором и иными правоустанавливающими документами является основанием для регистрации Участником долевого строительства права собственности на</w:t>
      </w:r>
      <w:r w:rsidR="00DC03E8" w:rsidRPr="00F51D9E">
        <w:t xml:space="preserve"> </w:t>
      </w:r>
      <w:r w:rsidRPr="00F51D9E">
        <w:t>Помещение в Регистрирующим органе.</w:t>
      </w:r>
    </w:p>
    <w:p w14:paraId="69654084"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rPr>
          <w:b/>
        </w:rPr>
        <w:t>«Общее имущество в Жилом доме»</w:t>
      </w:r>
      <w:r w:rsidRPr="00F51D9E">
        <w:t xml:space="preserve"> – помещения в Жилом доме, не являющиеся частями квартир и предназначенные для обслуживания более одного помещения в Жилом доме, в</w:t>
      </w:r>
      <w:r w:rsidR="00DC03E8" w:rsidRPr="00F51D9E">
        <w:t xml:space="preserve"> т</w:t>
      </w:r>
      <w:r w:rsidRPr="00F51D9E">
        <w:t>ом</w:t>
      </w:r>
      <w:r w:rsidR="00DC03E8" w:rsidRPr="00F51D9E">
        <w:t xml:space="preserve"> </w:t>
      </w:r>
      <w:r w:rsidRPr="00F51D9E">
        <w:t>числе межквартирные лестничные площадки, лестницы, лифты, лифтовые и иные шахты, технические подвалы, а также крыша, ограждающие несущие и ненесущие конструкции Жилого дома, механическое, электрическое, санитарно-техническое и иное оборудование, находящееся в</w:t>
      </w:r>
      <w:r w:rsidR="00DC03E8" w:rsidRPr="00F51D9E">
        <w:t xml:space="preserve"> </w:t>
      </w:r>
      <w:r w:rsidRPr="00F51D9E">
        <w:t>Жилом доме за пределами или внутри помещений и обслуживающее более одного помещения, Земельный участок, на котором расположен Жилой дом, с элементами озеленения и</w:t>
      </w:r>
      <w:r w:rsidR="00DC03E8" w:rsidRPr="00F51D9E">
        <w:t xml:space="preserve"> </w:t>
      </w:r>
      <w:r w:rsidRPr="00F51D9E">
        <w:t>благоустройства.</w:t>
      </w:r>
    </w:p>
    <w:p w14:paraId="6C68FB31"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t>«</w:t>
      </w:r>
      <w:r w:rsidRPr="00F51D9E">
        <w:rPr>
          <w:b/>
        </w:rPr>
        <w:t>План-схема Помещения</w:t>
      </w:r>
      <w:r w:rsidRPr="00F51D9E">
        <w:t>» – приложение № 1 к Договору, содержащее гр</w:t>
      </w:r>
      <w:r w:rsidRPr="00F51D9E">
        <w:rPr>
          <w:color w:val="333333"/>
        </w:rPr>
        <w:t>афическое описание расположения частей Помещения по отношению друг к другу: комнат, помещений вспомогательного использования, лоджий, балконов, террас, а также местоположение Помещения на этаже строящегося Жилого дома.</w:t>
      </w:r>
    </w:p>
    <w:p w14:paraId="12796E94"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t>«</w:t>
      </w:r>
      <w:r w:rsidRPr="00F51D9E">
        <w:rPr>
          <w:b/>
        </w:rPr>
        <w:t>Цена Договора</w:t>
      </w:r>
      <w:r w:rsidRPr="00F51D9E">
        <w:t>» – денежная сумма, которую Участник долевого строительства обязуется уплатить Застройщику за Помещение в порядке и на условиях Договора.</w:t>
      </w:r>
    </w:p>
    <w:p w14:paraId="5793ED45"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t>«</w:t>
      </w:r>
      <w:r w:rsidRPr="00F51D9E">
        <w:rPr>
          <w:b/>
        </w:rPr>
        <w:t>Проектная площадь</w:t>
      </w:r>
      <w:r w:rsidRPr="00F51D9E">
        <w:t>» – общая площадь Помещения, указанная в пункте 1.6 Раздела 1. «Особые условия» Договора, в соответствии</w:t>
      </w:r>
      <w:r w:rsidR="007F5051" w:rsidRPr="00F51D9E">
        <w:rPr>
          <w:lang w:val="en-US"/>
        </w:rPr>
        <w:t xml:space="preserve"> c</w:t>
      </w:r>
      <w:r w:rsidRPr="00F51D9E">
        <w:t xml:space="preserve"> Проект</w:t>
      </w:r>
      <w:r w:rsidR="00C10578" w:rsidRPr="00F51D9E">
        <w:t>ной декларацией</w:t>
      </w:r>
      <w:r w:rsidRPr="00F51D9E">
        <w:t>.</w:t>
      </w:r>
    </w:p>
    <w:p w14:paraId="6102512C"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t>«</w:t>
      </w:r>
      <w:r w:rsidRPr="00F51D9E">
        <w:rPr>
          <w:b/>
        </w:rPr>
        <w:t>Фактическая площадь</w:t>
      </w:r>
      <w:r w:rsidRPr="00F51D9E">
        <w:t>» – общая площадь Помещения, полученная по итогам завершения строительства Жилого дома и проведения мероприятий технического учета и</w:t>
      </w:r>
      <w:r w:rsidR="00DC03E8" w:rsidRPr="00F51D9E">
        <w:t xml:space="preserve"> </w:t>
      </w:r>
      <w:r w:rsidRPr="00F51D9E">
        <w:t xml:space="preserve">инвентаризации </w:t>
      </w:r>
      <w:r w:rsidRPr="00F51D9E">
        <w:lastRenderedPageBreak/>
        <w:t>органами БТИ или кадастровыми инженерами.</w:t>
      </w:r>
    </w:p>
    <w:p w14:paraId="30F0EE69"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t>«</w:t>
      </w:r>
      <w:r w:rsidRPr="00F51D9E">
        <w:rPr>
          <w:b/>
        </w:rPr>
        <w:t>Сумма доплаты или возврата</w:t>
      </w:r>
      <w:r w:rsidRPr="00F51D9E">
        <w:t>» – денежная сумма, подлежащая доплате Застройщику или возврату Участнику долевого строительства, в соответствии с разделом</w:t>
      </w:r>
      <w:r w:rsidR="00DC03E8" w:rsidRPr="00F51D9E">
        <w:t xml:space="preserve"> </w:t>
      </w:r>
      <w:r w:rsidRPr="00F51D9E">
        <w:t>6. «Основания и</w:t>
      </w:r>
      <w:r w:rsidR="00DC03E8" w:rsidRPr="00F51D9E">
        <w:t xml:space="preserve"> </w:t>
      </w:r>
      <w:r w:rsidRPr="00F51D9E">
        <w:t>порядок изменения цены договора» Договора, в случае отклонения Фактической площади от</w:t>
      </w:r>
      <w:r w:rsidR="00DC03E8" w:rsidRPr="00F51D9E">
        <w:t xml:space="preserve"> </w:t>
      </w:r>
      <w:r w:rsidRPr="00F51D9E">
        <w:t>Проектной площади.</w:t>
      </w:r>
    </w:p>
    <w:p w14:paraId="25F6FB6D"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t>«</w:t>
      </w:r>
      <w:r w:rsidRPr="00F51D9E">
        <w:rPr>
          <w:b/>
        </w:rPr>
        <w:t>Уведомление об изменении площади</w:t>
      </w:r>
      <w:r w:rsidRPr="00F51D9E">
        <w:t>» – отсканированное подписанное уведомление, направляемое Застройщиком в адрес Участника долевого строительства в электронной форме, являющееся основанием для изменения Цены Договора.</w:t>
      </w:r>
    </w:p>
    <w:p w14:paraId="0F1850CE"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t>«</w:t>
      </w:r>
      <w:r w:rsidRPr="00F51D9E">
        <w:rPr>
          <w:b/>
        </w:rPr>
        <w:t>Уклонение / отказ Участника долевого строительства от изменения Цены Договора</w:t>
      </w:r>
      <w:r w:rsidRPr="00F51D9E">
        <w:t>» – любые действия или бездействие Участника долевого строительства, в результате которых дополнительное соглашение об изменении Цены Договора не будет подписано Сторонами и сдано на государственную регистрацию в Регистрирующий орган в порядке и сроки, предусмотренные в</w:t>
      </w:r>
      <w:r w:rsidR="00EA2EAE" w:rsidRPr="00F51D9E">
        <w:t xml:space="preserve"> </w:t>
      </w:r>
      <w:r w:rsidRPr="00F51D9E">
        <w:t>разделе 6. «Основания и порядок изменения цены договора» Договора, в том числе неявка Участника долевого строительства или его Уполномоченного представителя для подписания дополнительного соглашения об изменении Цены Договора или сдачи такого соглашения на государственную регистрацию без уважительных причин.</w:t>
      </w:r>
    </w:p>
    <w:p w14:paraId="32E097E6"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t>«</w:t>
      </w:r>
      <w:r w:rsidRPr="00F51D9E">
        <w:rPr>
          <w:b/>
        </w:rPr>
        <w:t>Уполномоченный представитель</w:t>
      </w:r>
      <w:r w:rsidRPr="00F51D9E">
        <w:t>» – физическое лицо, действующее от имени и</w:t>
      </w:r>
      <w:r w:rsidR="002C4633" w:rsidRPr="00F51D9E">
        <w:t xml:space="preserve"> </w:t>
      </w:r>
      <w:r w:rsidRPr="00F51D9E">
        <w:t>в</w:t>
      </w:r>
      <w:r w:rsidR="002C4633" w:rsidRPr="00F51D9E">
        <w:t xml:space="preserve"> </w:t>
      </w:r>
      <w:r w:rsidRPr="00F51D9E">
        <w:t>интересах Участника долевого строительства на основании нотариально удостоверенной доверенности и уполномоченное Участником долевого строительства совершать все необходимые юридические и фактические действия, направленные на заключение, изменение, расторжение и/или государственную регистрацию Договора, приложений, дополнений и изменений к нему.</w:t>
      </w:r>
    </w:p>
    <w:p w14:paraId="6D301AB5"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t>«</w:t>
      </w:r>
      <w:r w:rsidRPr="00F51D9E">
        <w:rPr>
          <w:b/>
        </w:rPr>
        <w:t>Инструкци</w:t>
      </w:r>
      <w:r w:rsidR="00971682" w:rsidRPr="00F51D9E">
        <w:rPr>
          <w:b/>
        </w:rPr>
        <w:t>я</w:t>
      </w:r>
      <w:r w:rsidRPr="00F51D9E">
        <w:rPr>
          <w:b/>
        </w:rPr>
        <w:t xml:space="preserve"> по эксплуатации</w:t>
      </w:r>
      <w:r w:rsidRPr="00F51D9E">
        <w:t>» –</w:t>
      </w:r>
      <w:r w:rsidR="00C10578" w:rsidRPr="00F51D9E">
        <w:t xml:space="preserve"> документ, составляемый и подписываемый Застройщиком после ввода Жилого дома в эксплуатацию, содержащий необходимую и достоверную информацию о правилах и об условиях эффективного и безопасного использования Помещения, сроке службы Помещения и входящих в его состав элементов отделки, систем инженерно-технического обеспечения, конструктивных элементов, изделий</w:t>
      </w:r>
      <w:r w:rsidRPr="00F51D9E">
        <w:t>.</w:t>
      </w:r>
    </w:p>
    <w:p w14:paraId="697D8EE2" w14:textId="77777777" w:rsidR="00CF17AF" w:rsidRPr="00F51D9E" w:rsidRDefault="00CF17AF" w:rsidP="0042629D">
      <w:pPr>
        <w:pStyle w:val="11"/>
        <w:numPr>
          <w:ilvl w:val="2"/>
          <w:numId w:val="1"/>
        </w:numPr>
        <w:tabs>
          <w:tab w:val="clear" w:pos="1106"/>
          <w:tab w:val="clear" w:pos="1276"/>
        </w:tabs>
        <w:spacing w:line="240" w:lineRule="auto"/>
        <w:ind w:left="0" w:hanging="851"/>
      </w:pPr>
      <w:r w:rsidRPr="00F51D9E">
        <w:t>«</w:t>
      </w:r>
      <w:r w:rsidRPr="00F51D9E">
        <w:rPr>
          <w:b/>
        </w:rPr>
        <w:t>Управляющая организация</w:t>
      </w:r>
      <w:r w:rsidRPr="00F51D9E">
        <w:t>» – юридическое лицо, имеющее лицензию и оказывающее услуги по управлени</w:t>
      </w:r>
      <w:r w:rsidR="002C4633" w:rsidRPr="00F51D9E">
        <w:t>ю</w:t>
      </w:r>
      <w:r w:rsidRPr="00F51D9E">
        <w:t xml:space="preserve"> Жилым домом на основании заключенного с Застройщиком договора управления многоквартирным домом.</w:t>
      </w:r>
    </w:p>
    <w:p w14:paraId="10DF5B22" w14:textId="77777777" w:rsidR="00CF17AF" w:rsidRPr="00F51D9E" w:rsidRDefault="00CF17AF" w:rsidP="0042629D">
      <w:pPr>
        <w:pStyle w:val="11"/>
        <w:numPr>
          <w:ilvl w:val="0"/>
          <w:numId w:val="2"/>
        </w:numPr>
        <w:tabs>
          <w:tab w:val="clear" w:pos="1106"/>
          <w:tab w:val="clear" w:pos="1276"/>
        </w:tabs>
        <w:spacing w:line="240" w:lineRule="auto"/>
        <w:ind w:left="0" w:hanging="851"/>
        <w:jc w:val="center"/>
        <w:rPr>
          <w:b/>
        </w:rPr>
      </w:pPr>
      <w:r w:rsidRPr="00F51D9E">
        <w:rPr>
          <w:b/>
        </w:rPr>
        <w:t>РАЗДЕЛ. ПРЕДМЕТ ДОГОВОРА</w:t>
      </w:r>
    </w:p>
    <w:p w14:paraId="63B7D176" w14:textId="77777777" w:rsidR="00CF17AF" w:rsidRPr="00F51D9E" w:rsidRDefault="00CF17AF" w:rsidP="0042629D">
      <w:pPr>
        <w:pStyle w:val="11"/>
        <w:numPr>
          <w:ilvl w:val="1"/>
          <w:numId w:val="2"/>
        </w:numPr>
        <w:tabs>
          <w:tab w:val="clear" w:pos="1106"/>
          <w:tab w:val="clear" w:pos="1276"/>
        </w:tabs>
        <w:spacing w:line="240" w:lineRule="auto"/>
        <w:ind w:left="0" w:hanging="851"/>
      </w:pPr>
      <w:r w:rsidRPr="00F51D9E">
        <w:rPr>
          <w:b/>
        </w:rPr>
        <w:t>По Договору Застройщик обязуется</w:t>
      </w:r>
      <w:r w:rsidRPr="00F51D9E">
        <w:t>:</w:t>
      </w:r>
    </w:p>
    <w:p w14:paraId="1DEB78DB" w14:textId="77777777" w:rsidR="00CF17AF" w:rsidRPr="00F51D9E" w:rsidRDefault="00CF17AF" w:rsidP="0042629D">
      <w:pPr>
        <w:pStyle w:val="11"/>
        <w:numPr>
          <w:ilvl w:val="2"/>
          <w:numId w:val="2"/>
        </w:numPr>
        <w:tabs>
          <w:tab w:val="clear" w:pos="1106"/>
          <w:tab w:val="clear" w:pos="1276"/>
        </w:tabs>
        <w:spacing w:line="240" w:lineRule="auto"/>
        <w:ind w:left="0" w:hanging="851"/>
      </w:pPr>
      <w:r w:rsidRPr="00F51D9E">
        <w:t>построить в границах Земельного участка Жилой дом, в предусмотренный настоящим Договором срок;</w:t>
      </w:r>
    </w:p>
    <w:p w14:paraId="6D882CFE" w14:textId="77777777" w:rsidR="00CF17AF" w:rsidRPr="00F51D9E" w:rsidRDefault="00CF17AF" w:rsidP="0042629D">
      <w:pPr>
        <w:pStyle w:val="11"/>
        <w:numPr>
          <w:ilvl w:val="2"/>
          <w:numId w:val="2"/>
        </w:numPr>
        <w:tabs>
          <w:tab w:val="clear" w:pos="1106"/>
          <w:tab w:val="clear" w:pos="1276"/>
        </w:tabs>
        <w:spacing w:line="240" w:lineRule="auto"/>
        <w:ind w:left="0" w:hanging="851"/>
      </w:pPr>
      <w:r w:rsidRPr="00F51D9E">
        <w:t>передать Помещение Участнику долевого строительства, после получения разрешения на</w:t>
      </w:r>
      <w:r w:rsidR="002C4633" w:rsidRPr="00F51D9E">
        <w:t xml:space="preserve"> </w:t>
      </w:r>
      <w:r w:rsidRPr="00F51D9E">
        <w:t>ввод в эксплуатацию Жилого дома.</w:t>
      </w:r>
    </w:p>
    <w:p w14:paraId="1C32F866" w14:textId="77777777" w:rsidR="00CF17AF" w:rsidRPr="00F51D9E" w:rsidRDefault="00CF17AF" w:rsidP="0042629D">
      <w:pPr>
        <w:pStyle w:val="11"/>
        <w:numPr>
          <w:ilvl w:val="1"/>
          <w:numId w:val="2"/>
        </w:numPr>
        <w:tabs>
          <w:tab w:val="clear" w:pos="1106"/>
          <w:tab w:val="clear" w:pos="1276"/>
        </w:tabs>
        <w:spacing w:line="240" w:lineRule="auto"/>
        <w:ind w:left="0" w:hanging="851"/>
        <w:rPr>
          <w:b/>
        </w:rPr>
      </w:pPr>
      <w:r w:rsidRPr="00F51D9E">
        <w:rPr>
          <w:b/>
        </w:rPr>
        <w:t>По Договору Участник долевого строительства обязуется:</w:t>
      </w:r>
    </w:p>
    <w:p w14:paraId="6A7018B9" w14:textId="77777777" w:rsidR="00CF17AF" w:rsidRPr="00F51D9E" w:rsidRDefault="00CF17AF" w:rsidP="0042629D">
      <w:pPr>
        <w:pStyle w:val="11"/>
        <w:numPr>
          <w:ilvl w:val="2"/>
          <w:numId w:val="2"/>
        </w:numPr>
        <w:tabs>
          <w:tab w:val="clear" w:pos="1106"/>
          <w:tab w:val="clear" w:pos="1276"/>
        </w:tabs>
        <w:spacing w:line="240" w:lineRule="auto"/>
        <w:ind w:left="0" w:hanging="851"/>
      </w:pPr>
      <w:r w:rsidRPr="00F51D9E">
        <w:t>уплатить Цену Договора, в порядке и сроки, согласованные Сторонами в Разделе 2. «Цена договора и порядок расчетов» Договора с учетом особенностей, указанных в Разделе 6. «Основания и порядок изменения цены договора» Договора;</w:t>
      </w:r>
    </w:p>
    <w:p w14:paraId="69716FD5" w14:textId="77777777" w:rsidR="00CF17AF" w:rsidRPr="00F51D9E" w:rsidRDefault="00CF17AF" w:rsidP="0042629D">
      <w:pPr>
        <w:pStyle w:val="11"/>
        <w:numPr>
          <w:ilvl w:val="2"/>
          <w:numId w:val="2"/>
        </w:numPr>
        <w:tabs>
          <w:tab w:val="clear" w:pos="1106"/>
          <w:tab w:val="clear" w:pos="1276"/>
        </w:tabs>
        <w:spacing w:line="240" w:lineRule="auto"/>
        <w:ind w:left="0" w:hanging="851"/>
      </w:pPr>
      <w:r w:rsidRPr="00F51D9E">
        <w:t>принять Помещение в порядке и сроки, согласованные Сторонами в разделе 5. «Сроки и</w:t>
      </w:r>
      <w:r w:rsidR="002C4633" w:rsidRPr="00F51D9E">
        <w:t xml:space="preserve"> </w:t>
      </w:r>
      <w:r w:rsidRPr="00F51D9E">
        <w:t>порядок передачи помещения» Договора.</w:t>
      </w:r>
    </w:p>
    <w:p w14:paraId="3FDC3D88" w14:textId="77777777" w:rsidR="00CF17AF" w:rsidRPr="00F51D9E" w:rsidRDefault="00CF17AF" w:rsidP="0042629D">
      <w:pPr>
        <w:pStyle w:val="11"/>
        <w:numPr>
          <w:ilvl w:val="1"/>
          <w:numId w:val="2"/>
        </w:numPr>
        <w:tabs>
          <w:tab w:val="clear" w:pos="1106"/>
          <w:tab w:val="clear" w:pos="1276"/>
        </w:tabs>
        <w:spacing w:line="240" w:lineRule="auto"/>
        <w:ind w:left="0" w:hanging="851"/>
      </w:pPr>
      <w:r w:rsidRPr="00F51D9E">
        <w:t>Помещение передается Участнику долевого строительства вместе с долей в праве общей долевой собственности на Общее имущество Жилого дома, пропорциональной Общей площади Помещения. Доля в праве общей долевой собственности на Общее имущество в Жилом доме возникает у Участника долевого строительства одновременно с возникновением права собственности на Помещение и не может быть отчуждена или передана отдельно от права собственности на Помещение.</w:t>
      </w:r>
    </w:p>
    <w:p w14:paraId="7F316D9C" w14:textId="77777777" w:rsidR="00590908" w:rsidRPr="00F51D9E" w:rsidRDefault="00590908" w:rsidP="00590908">
      <w:pPr>
        <w:pStyle w:val="11"/>
        <w:tabs>
          <w:tab w:val="clear" w:pos="1106"/>
          <w:tab w:val="clear" w:pos="1276"/>
        </w:tabs>
        <w:spacing w:line="240" w:lineRule="auto"/>
        <w:ind w:firstLine="0"/>
      </w:pPr>
    </w:p>
    <w:p w14:paraId="2646E665" w14:textId="77777777" w:rsidR="00CF17AF" w:rsidRPr="00F51D9E" w:rsidRDefault="00CF17AF" w:rsidP="0042629D">
      <w:pPr>
        <w:pStyle w:val="11"/>
        <w:numPr>
          <w:ilvl w:val="0"/>
          <w:numId w:val="2"/>
        </w:numPr>
        <w:tabs>
          <w:tab w:val="clear" w:pos="1106"/>
          <w:tab w:val="clear" w:pos="1276"/>
        </w:tabs>
        <w:spacing w:line="240" w:lineRule="auto"/>
        <w:ind w:left="0" w:hanging="851"/>
        <w:jc w:val="center"/>
        <w:rPr>
          <w:b/>
        </w:rPr>
      </w:pPr>
      <w:r w:rsidRPr="00F51D9E">
        <w:rPr>
          <w:b/>
        </w:rPr>
        <w:t>РАЗДЕЛ. СРОКИ И ПОРЯДОК ПЕРЕДАЧИ ПОМЕЩЕНИЯ</w:t>
      </w:r>
    </w:p>
    <w:p w14:paraId="090179C0"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Срок ввода в эксплуатацию Жилого дома указан в пункте 1.10 раздела 1. «Особые условия» Договора. В случае, если строительство Жилого дома не может быть завершено в указанный срок, Застройщик обязан направить Участнику долевого строительства соответствующую информацию и предложение о внесении изменений или дополнений в Договор, не позднее чем за 2 (два) месяца до истечения указанного срока ввода Жилого дома в эксплуатацию.</w:t>
      </w:r>
    </w:p>
    <w:p w14:paraId="18A8720D"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Передача Помещения Застройщиком и принятие Помещения Участником долевого строительства осуществляются по Акту приема-передачи в сроки, указанные в пункте 1.10 раздела 1. «Особые условия» Договора.</w:t>
      </w:r>
    </w:p>
    <w:p w14:paraId="112C1226"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Стороны специально оговаривают право Застройщика передать Помещение Участнику долевого строительства досрочно, но не ранее получения разрешения на ввод в эксплуатацию Жилого дома.</w:t>
      </w:r>
    </w:p>
    <w:p w14:paraId="62C102D6"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 xml:space="preserve">Застройщик, получивший разрешение на ввод в эксплуатацию Жилого дома, обязан не менее чем за 1 (один) месяц до наступления Срока передачи Помещения, направить Участнику долевого строительства сообщение о завершении строительства Жилого дома и готовности Помещения к передаче, а также предупредить Участника долевого строительства о необходимости принятия Помещения и о последствиях бездействия Участника долевого строительства, предусмотренных частью 6 статьи 8 Закона об участии в долевом строительстве. В случае если в пункте 1.10 раздела 1. «Особые условия» Договора будет предусмотрен срок начала передачи и принятия Помещения, то </w:t>
      </w:r>
      <w:r w:rsidRPr="00F51D9E">
        <w:lastRenderedPageBreak/>
        <w:t>сообщение Застройщика о завершении строительства Жилого дома и готовности Помещения к передаче должно быть направлено Участнику долевого строительства не менее чем за четырнадцать рабочих дней до наступления срока начала передачи и принятия Помещения.</w:t>
      </w:r>
    </w:p>
    <w:p w14:paraId="2196AD14"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Сообщение Застройщика о завершении строительства Жилого дома и готовности Помещения к передаче, направляется по почте заказным письмом с описью вложения и уведомлением о вручении по Почтовому адресу или вручено Участнику долевого строительства лично под расписку.</w:t>
      </w:r>
    </w:p>
    <w:p w14:paraId="2C7A89DF"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Участник долевого строительства, получивший сообщение Застройщика о завершении строительства Жилого дома и готовности Помещения к передаче, обязан приступить к принятию Помещения в течение 7 (семи) рабочих дней со дня получения соответствующего сообщения.</w:t>
      </w:r>
    </w:p>
    <w:p w14:paraId="7407ECED"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Передача Помещения Участнику долевого строительства осуществляется Застройщиком в порядке и сроки, предусмотренные данным разделом Договора, только при условии полной и своевременной уплаты Участником долевого строительства Цены Договора согласно положениям раздела 2. «Цена договора и порядок расчетов» Договора, с учетом особенностей, предусмотренных разделом 6. «Основания и порядок изменения цены договора» Договора.</w:t>
      </w:r>
    </w:p>
    <w:p w14:paraId="6F1933C9" w14:textId="77777777" w:rsidR="00590908" w:rsidRPr="00F51D9E" w:rsidRDefault="00590908" w:rsidP="00590908">
      <w:pPr>
        <w:pStyle w:val="11"/>
        <w:numPr>
          <w:ilvl w:val="1"/>
          <w:numId w:val="2"/>
        </w:numPr>
        <w:tabs>
          <w:tab w:val="left" w:pos="360"/>
        </w:tabs>
        <w:spacing w:line="240" w:lineRule="auto"/>
        <w:ind w:left="0" w:hanging="851"/>
      </w:pPr>
      <w:bookmarkStart w:id="2" w:name="_Hlk182323944"/>
      <w:r w:rsidRPr="00F51D9E">
        <w:t xml:space="preserve">Участник долевого строительства вправе отказаться от принятия помещения и подписания Акта приема-передачи только в случае, если у него имеются обоснованные претензии к передаваемому помещению, связанные с существенными недостатками, которые делают помещение непригодным для предусмотренного настоящим Договором использования по назначению. Под существенными недостатками Стороны понимают отступление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34E4913E" w14:textId="77777777" w:rsidR="00590908" w:rsidRPr="00F51D9E" w:rsidRDefault="00590908" w:rsidP="00590908">
      <w:pPr>
        <w:pStyle w:val="11"/>
        <w:numPr>
          <w:ilvl w:val="1"/>
          <w:numId w:val="2"/>
        </w:numPr>
        <w:tabs>
          <w:tab w:val="left" w:pos="360"/>
        </w:tabs>
        <w:spacing w:line="240" w:lineRule="auto"/>
        <w:ind w:left="0" w:hanging="851"/>
      </w:pPr>
      <w:r w:rsidRPr="00F51D9E">
        <w:t xml:space="preserve">В случае, если выявленные Участником долевого строительства несоответствия помещения не относятся к существенным недостаткам (п. 5.8 настоящего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помещения и подписания Акта приема-передачи в соответствии с условиями настоящего Договора, и подлежат устранению Застройщиком в рамках гарантийного срока помещения, указанного в разделе 7 настоящего Договора, после передачи помещения Участнику долевого строительства в соответствии с условиями настоящего Договора. </w:t>
      </w:r>
    </w:p>
    <w:p w14:paraId="3FA4CEAA" w14:textId="77777777" w:rsidR="00590908" w:rsidRPr="00F51D9E" w:rsidRDefault="00590908" w:rsidP="00590908">
      <w:pPr>
        <w:pStyle w:val="11"/>
        <w:numPr>
          <w:ilvl w:val="1"/>
          <w:numId w:val="2"/>
        </w:numPr>
        <w:tabs>
          <w:tab w:val="clear" w:pos="1106"/>
          <w:tab w:val="clear" w:pos="1276"/>
          <w:tab w:val="left" w:pos="360"/>
        </w:tabs>
        <w:spacing w:line="240" w:lineRule="auto"/>
        <w:ind w:left="0" w:hanging="851"/>
      </w:pPr>
      <w:r w:rsidRPr="00F51D9E">
        <w:t>Отказ Участника долевого строительства от принятия помещения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Жилого дома и получения Участником долевого строительства Уведомления от Застройщика о готовности помещения к передаче согласно п. 5.4 настоящего Договора, признается Сторонами как уклонение Участника долевого строительства от принятия помещения и подписания Акта приема-передачи.</w:t>
      </w:r>
    </w:p>
    <w:bookmarkEnd w:id="2"/>
    <w:p w14:paraId="3099331D"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 xml:space="preserve">В случае необоснованного уклонения или отказа Участника долевого строительства от принятия Помещения по Акту приема-передачи, в срок, предусмотренный пунктом 5.6. настоящего раздела Договора, Застройщик по истечении 2 (двух) месяцев со дня, когда Участник долевого строительства обязан был приступить к принятию Помещения, вправе составить односторонний Акт приема-передачи. </w:t>
      </w:r>
    </w:p>
    <w:p w14:paraId="004AB3D5" w14:textId="77777777" w:rsidR="00590908" w:rsidRPr="00F51D9E" w:rsidRDefault="00590908" w:rsidP="00590908">
      <w:pPr>
        <w:pStyle w:val="11"/>
        <w:tabs>
          <w:tab w:val="clear" w:pos="1106"/>
          <w:tab w:val="clear" w:pos="1276"/>
        </w:tabs>
        <w:spacing w:line="240" w:lineRule="auto"/>
        <w:ind w:firstLine="0"/>
      </w:pPr>
      <w:r w:rsidRPr="00F51D9E">
        <w:t>При этом риск случайной гибели Помещения признается перешедшим к Участнику долевого строительства со дня составления Застройщиком одностороннего Акта приема-передачи.</w:t>
      </w:r>
    </w:p>
    <w:p w14:paraId="4CE1B31E"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Право составить односторонний Акт приема-передачи возникает у Застройщика только в случае, если Застройщик обладает сведениями о получении Участником долевого строительства сообщения о завершении строительства Жилого дома и готовности Помещения к передаче либо отправленное Застройщиком заказное письмо возвращено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14:paraId="09A15D58"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Обязанность Застройщика по передаче Помещения является встречной по отношению к обязанности Участника долевого строительства уплатить Цену Договора (статья 328 Гражданского кодекса РФ). Застройщик вправе не передавать Участнику долевого строительства Жилое помещение до полной и надлежащей уплаты Участником долевого строительства Цены Договора, в порядке, сроки и на условиях, согласованных Сторонами в разделе 2. «Цена договора и порядок расчета» Договора, с учетом особенностей, предусмотренных разделом 6. «Основания и порядок изменения цены договора» Договора.</w:t>
      </w:r>
    </w:p>
    <w:p w14:paraId="0E86B9DC"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Участник долевого строительства обязан до даты подписания Акта приема-передачи не производить перенос внутренних перегородок Помещения, дверных проемов, не изменять место расположения санузлов, место прохождения водопроводных и канализационных стояков, местоположением и материал инженерных сетей, без получения предварительного письменного согласия Застройщика.</w:t>
      </w:r>
    </w:p>
    <w:p w14:paraId="6194EBEF"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Участник долевого строительства обязан в случае нарушения обязательства, предусмотренного пунктом 5.14. настоящего раздела Договора, за свой счет привести Помещение в первоначальное состояние и возместить Застройщику убытки в срок, не позднее 10 (десяти) рабочих дней, с даты получения соответствующего требования от Застройщика.</w:t>
      </w:r>
    </w:p>
    <w:p w14:paraId="292C26D0"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lastRenderedPageBreak/>
        <w:t>Участник долевого строительства обязан не позднее 2 (двух) рабочих дней, следующих за датой подписания Акта приема-передачи либо получения Участником долевого строительства одностороннего Акта приема-передачи от Застройщика, заключить договор с Управляющей организацией *.</w:t>
      </w:r>
    </w:p>
    <w:p w14:paraId="1DD9BE20" w14:textId="77777777" w:rsidR="00590908" w:rsidRPr="00F51D9E" w:rsidRDefault="00590908" w:rsidP="00590908">
      <w:pPr>
        <w:pStyle w:val="11"/>
        <w:tabs>
          <w:tab w:val="clear" w:pos="1106"/>
          <w:tab w:val="clear" w:pos="1276"/>
        </w:tabs>
        <w:spacing w:line="240" w:lineRule="auto"/>
        <w:ind w:hanging="851"/>
        <w:jc w:val="left"/>
        <w:rPr>
          <w:color w:val="595959" w:themeColor="text1" w:themeTint="A6"/>
        </w:rPr>
      </w:pPr>
      <w:r w:rsidRPr="00F51D9E">
        <w:rPr>
          <w:color w:val="595959" w:themeColor="text1" w:themeTint="A6"/>
        </w:rPr>
        <w:t xml:space="preserve">        Примечание:</w:t>
      </w:r>
    </w:p>
    <w:tbl>
      <w:tblPr>
        <w:tblStyle w:val="a9"/>
        <w:tblW w:w="1003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9573"/>
      </w:tblGrid>
      <w:tr w:rsidR="00590908" w:rsidRPr="00F51D9E" w14:paraId="01D2DB08" w14:textId="77777777" w:rsidTr="006F40A0">
        <w:tc>
          <w:tcPr>
            <w:tcW w:w="458" w:type="dxa"/>
          </w:tcPr>
          <w:p w14:paraId="455F8CD1" w14:textId="77777777" w:rsidR="00590908" w:rsidRPr="00F51D9E" w:rsidRDefault="00590908" w:rsidP="006F40A0">
            <w:pPr>
              <w:pStyle w:val="11"/>
              <w:tabs>
                <w:tab w:val="clear" w:pos="1106"/>
                <w:tab w:val="clear" w:pos="1276"/>
              </w:tabs>
              <w:spacing w:line="240" w:lineRule="auto"/>
              <w:ind w:firstLine="0"/>
              <w:jc w:val="left"/>
              <w:rPr>
                <w:color w:val="595959" w:themeColor="text1" w:themeTint="A6"/>
              </w:rPr>
            </w:pPr>
            <w:r w:rsidRPr="00F51D9E">
              <w:rPr>
                <w:color w:val="595959" w:themeColor="text1" w:themeTint="A6"/>
              </w:rPr>
              <w:t>*</w:t>
            </w:r>
          </w:p>
        </w:tc>
        <w:tc>
          <w:tcPr>
            <w:tcW w:w="9573" w:type="dxa"/>
          </w:tcPr>
          <w:p w14:paraId="7DAA1ACB" w14:textId="77777777" w:rsidR="00590908" w:rsidRPr="00F51D9E" w:rsidRDefault="00590908" w:rsidP="006F40A0">
            <w:pPr>
              <w:pStyle w:val="11"/>
              <w:tabs>
                <w:tab w:val="clear" w:pos="1106"/>
                <w:tab w:val="clear" w:pos="1276"/>
              </w:tabs>
              <w:spacing w:line="240" w:lineRule="auto"/>
              <w:ind w:firstLine="0"/>
              <w:rPr>
                <w:color w:val="595959" w:themeColor="text1" w:themeTint="A6"/>
              </w:rPr>
            </w:pPr>
            <w:r w:rsidRPr="00F51D9E">
              <w:rPr>
                <w:color w:val="595959" w:themeColor="text1" w:themeTint="A6"/>
              </w:rPr>
              <w:t>Условие настоящего пункта Договора не ограничивает права собственников (будущих собственников) Помещений в Жилом доме, в том числе Участника долевого строительства, на выбор (изменение) способа управления Жилым домом и/или заключения договора управления Жилым домом с любой другой управляющей организацией в порядке, предусмотренном действующим законодательством Российской Федерации.</w:t>
            </w:r>
          </w:p>
        </w:tc>
      </w:tr>
    </w:tbl>
    <w:p w14:paraId="112969FF"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Участник долевого строительства обязан с даты подписания Акта приема-передачи либо с даты составления одностороннего Акта приема-передачи Застройщиком нести расходы на содержание Помещения, общего имущества Жилого дома и производить коммунальные платежи.</w:t>
      </w:r>
    </w:p>
    <w:p w14:paraId="7CD415EE" w14:textId="77777777" w:rsidR="00590908" w:rsidRPr="00F51D9E" w:rsidRDefault="00590908" w:rsidP="00590908">
      <w:pPr>
        <w:pStyle w:val="11"/>
        <w:tabs>
          <w:tab w:val="clear" w:pos="1106"/>
          <w:tab w:val="clear" w:pos="1276"/>
        </w:tabs>
        <w:spacing w:line="240" w:lineRule="auto"/>
        <w:ind w:firstLine="0"/>
      </w:pPr>
      <w:bookmarkStart w:id="3" w:name="_Hlk163643325"/>
      <w:r w:rsidRPr="00F51D9E">
        <w:t>В случае возникновения обстоятельств, указанных в п. 5.</w:t>
      </w:r>
      <w:r w:rsidR="00244FF8" w:rsidRPr="00F51D9E">
        <w:t>9.</w:t>
      </w:r>
      <w:r w:rsidRPr="00F51D9E">
        <w:t xml:space="preserve"> настоящего Договора, Участник долевого строительства оплачивает все расходы по оплате возможных затрат по обеспечению помещения коммунальными 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срока, предназначенного для подписания Акта приема-передачи, и до момента составления Застройщиком одностороннего акта в течение 3-х рабочих дней с даты предъявления такого требования Застройщиком.</w:t>
      </w:r>
    </w:p>
    <w:bookmarkEnd w:id="3"/>
    <w:p w14:paraId="6F5A4870" w14:textId="77777777" w:rsidR="00CF17AF" w:rsidRPr="00F51D9E" w:rsidRDefault="00590908" w:rsidP="00590908">
      <w:pPr>
        <w:pStyle w:val="11"/>
        <w:numPr>
          <w:ilvl w:val="1"/>
          <w:numId w:val="2"/>
        </w:numPr>
        <w:tabs>
          <w:tab w:val="clear" w:pos="1106"/>
          <w:tab w:val="clear" w:pos="1276"/>
        </w:tabs>
        <w:spacing w:line="240" w:lineRule="auto"/>
        <w:ind w:left="0" w:hanging="851"/>
      </w:pPr>
      <w:r w:rsidRPr="00F51D9E">
        <w:t>Обязательства Застройщика по Договору считаются надлежащим образом и в полном объеме исполненными, с даты передачи Помещения Участнику долевого строительства и подписания Акта приема-передачи либо составления Застройщиком одностороннего Акта приема-передачи в порядке и по основаниям, предусмотренным настоящим разделом Договора</w:t>
      </w:r>
      <w:r w:rsidR="00CF17AF" w:rsidRPr="00F51D9E">
        <w:t>.</w:t>
      </w:r>
    </w:p>
    <w:p w14:paraId="4F2F5098" w14:textId="77777777" w:rsidR="008A731D" w:rsidRPr="00F51D9E" w:rsidRDefault="008A731D" w:rsidP="008A731D">
      <w:pPr>
        <w:pStyle w:val="11"/>
        <w:numPr>
          <w:ilvl w:val="1"/>
          <w:numId w:val="2"/>
        </w:numPr>
        <w:tabs>
          <w:tab w:val="clear" w:pos="1106"/>
          <w:tab w:val="clear" w:pos="1276"/>
        </w:tabs>
        <w:spacing w:line="240" w:lineRule="auto"/>
        <w:ind w:left="0" w:hanging="851"/>
      </w:pPr>
      <w:bookmarkStart w:id="4" w:name="_Hlk209109174"/>
      <w:bookmarkStart w:id="5" w:name="_Hlk210815002"/>
      <w:r w:rsidRPr="00F51D9E">
        <w:t>Застройщик в срок не позднее 30 (тридцати) рабочих дней со дня подписания Акта приема-передачи с Участником долевого строительства или одностороннего Акта приема-передачи направляет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6533AB70" w14:textId="77777777" w:rsidR="008A731D" w:rsidRPr="00F51D9E" w:rsidRDefault="008A731D" w:rsidP="008A731D">
      <w:pPr>
        <w:pStyle w:val="11"/>
        <w:numPr>
          <w:ilvl w:val="1"/>
          <w:numId w:val="2"/>
        </w:numPr>
        <w:tabs>
          <w:tab w:val="clear" w:pos="1106"/>
          <w:tab w:val="clear" w:pos="1276"/>
        </w:tabs>
        <w:spacing w:line="240" w:lineRule="auto"/>
        <w:ind w:left="0" w:hanging="851"/>
      </w:pPr>
      <w:r w:rsidRPr="00F51D9E">
        <w:t xml:space="preserve">Участник долевого строительства обязан обеспечить оплату государственной пошлины за регистрацию права собственности на объект долевого строительства. Оплата государственной пошлины осуществляется Участником долевого строительства </w:t>
      </w:r>
      <w:r w:rsidRPr="00F51D9E">
        <w:rPr>
          <w:b/>
        </w:rPr>
        <w:t>исключительно</w:t>
      </w:r>
      <w:r w:rsidRPr="00F51D9E">
        <w:t xml:space="preserve"> после подачи Застройщиком заявления о государственной регистрации права. </w:t>
      </w:r>
    </w:p>
    <w:p w14:paraId="0A44C7D3" w14:textId="77777777" w:rsidR="008A731D" w:rsidRPr="00F51D9E" w:rsidRDefault="008A731D" w:rsidP="008A731D">
      <w:pPr>
        <w:pStyle w:val="11"/>
        <w:numPr>
          <w:ilvl w:val="1"/>
          <w:numId w:val="2"/>
        </w:numPr>
        <w:tabs>
          <w:tab w:val="clear" w:pos="1106"/>
          <w:tab w:val="clear" w:pos="1276"/>
        </w:tabs>
        <w:spacing w:line="240" w:lineRule="auto"/>
        <w:ind w:left="0" w:hanging="851"/>
      </w:pPr>
      <w:r w:rsidRPr="00F51D9E">
        <w:t xml:space="preserve">На дату заключения настоящего Договора, Застройщик осуществляет взаимодействие с органом регистрации прав посредством использования сервиса «ТехноКад. Онлайн-платформа». Участник долевого строительства осуществляет оплату государственной пошлины </w:t>
      </w:r>
      <w:r w:rsidRPr="00F51D9E">
        <w:rPr>
          <w:b/>
        </w:rPr>
        <w:t>исключительно</w:t>
      </w:r>
      <w:r w:rsidRPr="00F51D9E">
        <w:t xml:space="preserve"> после получения от сервиса «ТехноКад. Онлайн-платформа» сообщения/уведомления о необходимости оплаты государственной пошлины, содержащего </w:t>
      </w:r>
      <w:r w:rsidRPr="00F51D9E">
        <w:rPr>
          <w:lang w:val="en-US"/>
        </w:rPr>
        <w:t>QR</w:t>
      </w:r>
      <w:r w:rsidRPr="00F51D9E">
        <w:t xml:space="preserve">-код для оплаты или образец платежного поручения с уникальным идентификатором платежа (УИН). </w:t>
      </w:r>
    </w:p>
    <w:p w14:paraId="0BB29EDB" w14:textId="77777777" w:rsidR="008A731D" w:rsidRPr="00F51D9E" w:rsidRDefault="008A731D" w:rsidP="008A731D">
      <w:pPr>
        <w:pStyle w:val="11"/>
        <w:tabs>
          <w:tab w:val="clear" w:pos="1106"/>
          <w:tab w:val="clear" w:pos="1276"/>
        </w:tabs>
        <w:spacing w:line="240" w:lineRule="auto"/>
        <w:ind w:firstLine="0"/>
      </w:pPr>
      <w:r w:rsidRPr="00F51D9E">
        <w:t>В случае если на дату подписания Акта приема-передачи или одностороннего Акта приема-передачи Застройщик будет осуществлять взаимодействие с органом регистрации прав посредством использования сервиса, отличного от указанного в настоящем Договоре, Участнику долевого строительства будет сообщено об этом заблаговременно.</w:t>
      </w:r>
    </w:p>
    <w:p w14:paraId="5E84E9AF" w14:textId="77777777" w:rsidR="008A731D" w:rsidRPr="00F51D9E" w:rsidRDefault="008A731D" w:rsidP="008A731D">
      <w:pPr>
        <w:pStyle w:val="11"/>
        <w:numPr>
          <w:ilvl w:val="1"/>
          <w:numId w:val="2"/>
        </w:numPr>
        <w:tabs>
          <w:tab w:val="clear" w:pos="1106"/>
          <w:tab w:val="clear" w:pos="1276"/>
        </w:tabs>
        <w:spacing w:line="240" w:lineRule="auto"/>
        <w:ind w:left="0" w:hanging="851"/>
      </w:pPr>
      <w:r w:rsidRPr="00F51D9E">
        <w:t>Если в целях государственной регистрации права собственности Участника долевого строительства на Объект долевого строительства органом, осуществляющим государственный кадастровый учет и государственную регистрацию прав будут затребованы дополнительные сведения и/или документы, Участник долевого строительства обязуется предоставить Застройщику необходимые сведения и/или документы для предоставления в орган, осуществляющий государственный кадастровый учет и государственную регистрацию прав для проведения государственной регистрации права собственности Участника долевого строительства на Объект долевого строительства.</w:t>
      </w:r>
    </w:p>
    <w:p w14:paraId="2C05CC45" w14:textId="77777777" w:rsidR="008A731D" w:rsidRPr="00F51D9E" w:rsidRDefault="008A731D" w:rsidP="008A731D">
      <w:pPr>
        <w:pStyle w:val="11"/>
        <w:numPr>
          <w:ilvl w:val="1"/>
          <w:numId w:val="2"/>
        </w:numPr>
        <w:tabs>
          <w:tab w:val="clear" w:pos="1106"/>
          <w:tab w:val="clear" w:pos="1276"/>
        </w:tabs>
        <w:spacing w:line="240" w:lineRule="auto"/>
        <w:ind w:left="0" w:hanging="851"/>
      </w:pPr>
      <w:r w:rsidRPr="00F51D9E">
        <w:t>В случае, если заявление о государственной регистрации права собственности будет возвращено в соответствии с Федеральным законом № 218-ФЗ от 13.07.2015 г. «О государственной регистрации недвижимости» без рассмотрения по причинам, независящим от Застройщика, в том числе в связи с неоплатой Участником долевого строительства государственной пошлины, Стороны обязуются совместно предпринять меры по устранению причин возврата документов.</w:t>
      </w:r>
    </w:p>
    <w:bookmarkEnd w:id="4"/>
    <w:bookmarkEnd w:id="5"/>
    <w:p w14:paraId="23765682" w14:textId="77777777" w:rsidR="00982CEF" w:rsidRPr="00F51D9E" w:rsidRDefault="00982CEF" w:rsidP="00CD595C">
      <w:pPr>
        <w:pStyle w:val="11"/>
        <w:tabs>
          <w:tab w:val="clear" w:pos="1106"/>
          <w:tab w:val="clear" w:pos="1276"/>
        </w:tabs>
        <w:spacing w:line="240" w:lineRule="auto"/>
        <w:ind w:firstLine="0"/>
      </w:pPr>
    </w:p>
    <w:p w14:paraId="0DE16CC8" w14:textId="77777777" w:rsidR="00CF17AF" w:rsidRPr="00F51D9E" w:rsidRDefault="00CF17AF" w:rsidP="0042629D">
      <w:pPr>
        <w:pStyle w:val="11"/>
        <w:numPr>
          <w:ilvl w:val="0"/>
          <w:numId w:val="2"/>
        </w:numPr>
        <w:tabs>
          <w:tab w:val="clear" w:pos="1106"/>
          <w:tab w:val="clear" w:pos="1276"/>
        </w:tabs>
        <w:spacing w:line="240" w:lineRule="auto"/>
        <w:ind w:left="0" w:firstLine="426"/>
        <w:jc w:val="center"/>
        <w:rPr>
          <w:b/>
        </w:rPr>
      </w:pPr>
      <w:r w:rsidRPr="00F51D9E">
        <w:rPr>
          <w:b/>
        </w:rPr>
        <w:t>РАЗДЕЛ. ОСНОВАНИЯ И ПОРЯДОК ИЗМЕНЕНИЯ ЦЕНЫ ДОГОВОРА</w:t>
      </w:r>
    </w:p>
    <w:p w14:paraId="74441997" w14:textId="77777777" w:rsidR="0012276D" w:rsidRPr="00F51D9E" w:rsidRDefault="0012276D" w:rsidP="0012276D">
      <w:pPr>
        <w:pStyle w:val="11"/>
        <w:numPr>
          <w:ilvl w:val="1"/>
          <w:numId w:val="2"/>
        </w:numPr>
        <w:tabs>
          <w:tab w:val="clear" w:pos="1106"/>
          <w:tab w:val="clear" w:pos="1276"/>
        </w:tabs>
        <w:spacing w:line="240" w:lineRule="auto"/>
        <w:ind w:left="0" w:hanging="851"/>
      </w:pPr>
      <w:r w:rsidRPr="00F51D9E">
        <w:t>Величина допустимого отклонения Фактической площади от Общей площади не должна превышать 5 (пяти) процентов.</w:t>
      </w:r>
    </w:p>
    <w:p w14:paraId="7396A7D2" w14:textId="77777777" w:rsidR="0012276D" w:rsidRPr="00F51D9E" w:rsidRDefault="0012276D" w:rsidP="0012276D">
      <w:pPr>
        <w:pStyle w:val="11"/>
        <w:numPr>
          <w:ilvl w:val="1"/>
          <w:numId w:val="2"/>
        </w:numPr>
        <w:tabs>
          <w:tab w:val="clear" w:pos="1106"/>
          <w:tab w:val="clear" w:pos="1276"/>
        </w:tabs>
        <w:spacing w:line="240" w:lineRule="auto"/>
        <w:ind w:left="0" w:hanging="851"/>
      </w:pPr>
      <w:r w:rsidRPr="00F51D9E">
        <w:t>В случае отклонения Фактической площади от Общей площади более чем на 5 (пять) процентов, как в большую, так и в меньшую сторону, Цена Договора подлежит изменению. В этом случае Стороны обязуются подписать дополнительное соглашение к Договору, которое подлежит государственной регистрации.</w:t>
      </w:r>
    </w:p>
    <w:p w14:paraId="75B107C4" w14:textId="77777777" w:rsidR="0012276D" w:rsidRPr="00F51D9E" w:rsidRDefault="0012276D" w:rsidP="0012276D">
      <w:pPr>
        <w:pStyle w:val="11"/>
        <w:numPr>
          <w:ilvl w:val="1"/>
          <w:numId w:val="2"/>
        </w:numPr>
        <w:tabs>
          <w:tab w:val="clear" w:pos="1106"/>
          <w:tab w:val="clear" w:pos="1276"/>
        </w:tabs>
        <w:spacing w:line="240" w:lineRule="auto"/>
        <w:ind w:left="0" w:hanging="851"/>
      </w:pPr>
      <w:r w:rsidRPr="00F51D9E">
        <w:t xml:space="preserve">Сумма денежных средств, подлежащих доплате Застройщику или возврату Участнику долевого </w:t>
      </w:r>
      <w:r w:rsidRPr="00F51D9E">
        <w:lastRenderedPageBreak/>
        <w:t>строительства, определяется Сторонами по формуле:</w:t>
      </w:r>
    </w:p>
    <w:p w14:paraId="2383DA5F" w14:textId="77777777" w:rsidR="0012276D" w:rsidRPr="00F51D9E" w:rsidRDefault="00E64D7E" w:rsidP="0012276D">
      <w:pPr>
        <w:pStyle w:val="11"/>
        <w:tabs>
          <w:tab w:val="clear" w:pos="1106"/>
          <w:tab w:val="clear" w:pos="1276"/>
        </w:tabs>
        <w:spacing w:line="240" w:lineRule="auto"/>
        <w:ind w:firstLine="0"/>
        <w:rPr>
          <w:b/>
        </w:rPr>
      </w:pPr>
      <m:oMath>
        <m:nary>
          <m:naryPr>
            <m:chr m:val="∑"/>
            <m:limLoc m:val="undOvr"/>
            <m:subHide m:val="1"/>
            <m:supHide m:val="1"/>
            <m:ctrlPr>
              <w:rPr>
                <w:rFonts w:ascii="Cambria Math" w:hAnsi="Cambria Math"/>
                <w:b/>
                <w:i/>
                <w:color w:val="000000"/>
                <w:sz w:val="22"/>
                <w:szCs w:val="22"/>
              </w:rPr>
            </m:ctrlPr>
          </m:naryPr>
          <m:sub/>
          <m:sup/>
          <m:e>
            <m:r>
              <m:rPr>
                <m:sty m:val="bi"/>
              </m:rPr>
              <w:rPr>
                <w:rFonts w:ascii="Cambria Math" w:hAnsi="Cambria Math"/>
                <w:color w:val="000000"/>
                <w:sz w:val="22"/>
                <w:szCs w:val="22"/>
              </w:rPr>
              <m:t>доплаты или возврата=</m:t>
            </m:r>
            <m:f>
              <m:fPr>
                <m:ctrlPr>
                  <w:rPr>
                    <w:rFonts w:ascii="Cambria Math" w:hAnsi="Cambria Math"/>
                    <w:b/>
                    <w:i/>
                    <w:color w:val="000000"/>
                    <w:sz w:val="22"/>
                    <w:szCs w:val="22"/>
                  </w:rPr>
                </m:ctrlPr>
              </m:fPr>
              <m:num>
                <m:r>
                  <m:rPr>
                    <m:sty m:val="bi"/>
                  </m:rPr>
                  <w:rPr>
                    <w:rFonts w:ascii="Cambria Math" w:hAnsi="Cambria Math"/>
                    <w:color w:val="000000"/>
                    <w:sz w:val="22"/>
                    <w:szCs w:val="22"/>
                  </w:rPr>
                  <m:t>Цена договора</m:t>
                </m:r>
              </m:num>
              <m:den>
                <m:r>
                  <m:rPr>
                    <m:sty m:val="bi"/>
                  </m:rPr>
                  <w:rPr>
                    <w:rFonts w:ascii="Cambria Math" w:hAnsi="Cambria Math"/>
                    <w:color w:val="000000"/>
                    <w:sz w:val="22"/>
                    <w:szCs w:val="22"/>
                  </w:rPr>
                  <m:t xml:space="preserve">Общая площадь </m:t>
                </m:r>
              </m:den>
            </m:f>
            <m:r>
              <m:rPr>
                <m:sty m:val="bi"/>
              </m:rPr>
              <w:rPr>
                <w:rFonts w:ascii="Cambria Math" w:hAnsi="Cambria Math"/>
                <w:color w:val="000000"/>
                <w:sz w:val="22"/>
                <w:szCs w:val="22"/>
              </w:rPr>
              <m:t xml:space="preserve"> ×(Фактическая площадь-Общая площадь)</m:t>
            </m:r>
          </m:e>
        </m:nary>
      </m:oMath>
      <w:r w:rsidR="0012276D" w:rsidRPr="00F51D9E">
        <w:rPr>
          <w:b/>
        </w:rPr>
        <w:t xml:space="preserve"> </w:t>
      </w:r>
    </w:p>
    <w:p w14:paraId="145D4535" w14:textId="77777777" w:rsidR="0012276D" w:rsidRPr="00F51D9E" w:rsidRDefault="0012276D" w:rsidP="0012276D">
      <w:pPr>
        <w:pStyle w:val="11"/>
        <w:numPr>
          <w:ilvl w:val="1"/>
          <w:numId w:val="2"/>
        </w:numPr>
        <w:tabs>
          <w:tab w:val="clear" w:pos="1106"/>
          <w:tab w:val="clear" w:pos="1276"/>
        </w:tabs>
        <w:spacing w:line="240" w:lineRule="auto"/>
        <w:ind w:left="0" w:hanging="851"/>
      </w:pPr>
      <w:r w:rsidRPr="00F51D9E">
        <w:t>Застройщик в течение 15 (пятнадцати) рабочих дней с даты получения данных о Фактической площади от органов БТИ или кадастровых инженеров, направляет Участнику долевого строительства в электронной форме:</w:t>
      </w:r>
    </w:p>
    <w:p w14:paraId="5934BBCC" w14:textId="77777777" w:rsidR="0012276D" w:rsidRPr="00F51D9E" w:rsidRDefault="0012276D" w:rsidP="0012276D">
      <w:pPr>
        <w:pStyle w:val="11"/>
        <w:numPr>
          <w:ilvl w:val="2"/>
          <w:numId w:val="2"/>
        </w:numPr>
        <w:tabs>
          <w:tab w:val="clear" w:pos="1106"/>
          <w:tab w:val="clear" w:pos="1276"/>
          <w:tab w:val="left" w:pos="-5"/>
        </w:tabs>
        <w:spacing w:line="240" w:lineRule="auto"/>
        <w:ind w:left="0" w:hanging="851"/>
      </w:pPr>
      <w:r w:rsidRPr="00F51D9E">
        <w:t>Уведомление об изменении площади, с предложением заключить дополнительное соглашения к Договору;</w:t>
      </w:r>
    </w:p>
    <w:p w14:paraId="57156E21" w14:textId="77777777" w:rsidR="0012276D" w:rsidRPr="00F51D9E" w:rsidRDefault="0012276D" w:rsidP="0012276D">
      <w:pPr>
        <w:pStyle w:val="11"/>
        <w:numPr>
          <w:ilvl w:val="2"/>
          <w:numId w:val="2"/>
        </w:numPr>
        <w:tabs>
          <w:tab w:val="clear" w:pos="1106"/>
          <w:tab w:val="clear" w:pos="1276"/>
          <w:tab w:val="left" w:pos="-5"/>
        </w:tabs>
        <w:spacing w:line="240" w:lineRule="auto"/>
        <w:ind w:left="0" w:hanging="851"/>
      </w:pPr>
      <w:r w:rsidRPr="00F51D9E">
        <w:t>проект дополнительного соглашения, содержащего указание Фактической площади и условие об изменении Цены Договора.</w:t>
      </w:r>
    </w:p>
    <w:p w14:paraId="6C2ECCD7" w14:textId="77777777" w:rsidR="0012276D" w:rsidRPr="00F51D9E" w:rsidRDefault="0012276D" w:rsidP="0012276D">
      <w:pPr>
        <w:pStyle w:val="11"/>
        <w:numPr>
          <w:ilvl w:val="1"/>
          <w:numId w:val="2"/>
        </w:numPr>
        <w:tabs>
          <w:tab w:val="clear" w:pos="1106"/>
          <w:tab w:val="clear" w:pos="1276"/>
        </w:tabs>
        <w:spacing w:line="240" w:lineRule="auto"/>
        <w:ind w:left="0" w:hanging="851"/>
      </w:pPr>
      <w:r w:rsidRPr="00F51D9E">
        <w:t>Участник долевого строительства в течение 5 (пяти) рабочих дней с даты получения Уведомление об изменении площади обязан:</w:t>
      </w:r>
    </w:p>
    <w:p w14:paraId="5A7540AD" w14:textId="77777777" w:rsidR="0012276D" w:rsidRPr="00F51D9E" w:rsidRDefault="0012276D" w:rsidP="0012276D">
      <w:pPr>
        <w:pStyle w:val="11"/>
        <w:numPr>
          <w:ilvl w:val="2"/>
          <w:numId w:val="2"/>
        </w:numPr>
        <w:tabs>
          <w:tab w:val="clear" w:pos="1106"/>
          <w:tab w:val="clear" w:pos="1276"/>
          <w:tab w:val="left" w:pos="-5"/>
        </w:tabs>
        <w:spacing w:line="240" w:lineRule="auto"/>
        <w:ind w:left="0" w:hanging="851"/>
      </w:pPr>
      <w:r w:rsidRPr="00F51D9E">
        <w:t>согласовать с Застройщиком дату и время подписания дополнительного соглашения к Договору, предварительно позвонив по телефону, указанному в пункте 1.2 раздела 1. «Особые условия» Договора;</w:t>
      </w:r>
    </w:p>
    <w:p w14:paraId="5F3F0E54" w14:textId="77777777" w:rsidR="0012276D" w:rsidRPr="00F51D9E" w:rsidRDefault="0012276D" w:rsidP="0012276D">
      <w:pPr>
        <w:pStyle w:val="11"/>
        <w:numPr>
          <w:ilvl w:val="2"/>
          <w:numId w:val="2"/>
        </w:numPr>
        <w:tabs>
          <w:tab w:val="clear" w:pos="1106"/>
          <w:tab w:val="clear" w:pos="1276"/>
          <w:tab w:val="left" w:pos="-5"/>
        </w:tabs>
        <w:spacing w:line="240" w:lineRule="auto"/>
        <w:ind w:left="0" w:hanging="851"/>
      </w:pPr>
      <w:r w:rsidRPr="00F51D9E">
        <w:t>в согласованные дату и время явиться лично, или обеспечить явку Уполномоченного представителя для подписания дополнительного соглашения и последующей его сдачи на государственную регистрацию, либо направить в адрес Застройщика письменный отказ от подписания дополнительного соглашения с обязательным указанием причин отказа.</w:t>
      </w:r>
    </w:p>
    <w:p w14:paraId="1115926C" w14:textId="77777777" w:rsidR="0012276D" w:rsidRPr="00F51D9E" w:rsidRDefault="0012276D" w:rsidP="0012276D">
      <w:pPr>
        <w:pStyle w:val="11"/>
        <w:numPr>
          <w:ilvl w:val="1"/>
          <w:numId w:val="2"/>
        </w:numPr>
        <w:tabs>
          <w:tab w:val="clear" w:pos="1106"/>
          <w:tab w:val="clear" w:pos="1276"/>
        </w:tabs>
        <w:spacing w:line="240" w:lineRule="auto"/>
        <w:ind w:left="0" w:hanging="851"/>
      </w:pPr>
      <w:r w:rsidRPr="00F51D9E">
        <w:t>В случае, когда Фактическая площадь больше Общей площади более чем на 5 (пять) процентов, Цена Договора подлежит увеличению. Участник долевого строительства производит доплату Цены договора до величины, указанной в дополнительном соглашении, в течение 5 (пяти) рабочих дней с даты подписания дополнительного соглашения Сторонами.</w:t>
      </w:r>
    </w:p>
    <w:p w14:paraId="039EEDEA" w14:textId="77777777" w:rsidR="0012276D" w:rsidRPr="00F51D9E" w:rsidRDefault="0012276D" w:rsidP="0012276D">
      <w:pPr>
        <w:pStyle w:val="11"/>
        <w:numPr>
          <w:ilvl w:val="1"/>
          <w:numId w:val="2"/>
        </w:numPr>
        <w:tabs>
          <w:tab w:val="clear" w:pos="1106"/>
          <w:tab w:val="clear" w:pos="1276"/>
        </w:tabs>
        <w:spacing w:line="240" w:lineRule="auto"/>
        <w:ind w:left="0" w:hanging="851"/>
      </w:pPr>
      <w:r w:rsidRPr="00F51D9E">
        <w:t>В случае, когда Фактическая площадь меньше Общей площади более чем на 5 (пять) процентов, Цена Договора подлежит уменьшению. Участник долевого строительства, подписавший дополнительное соглашение об изменении Цены Договора в сторону уменьшения, обязан направить в адрес Застройщика письменное требование о возврате излишне уплаченной части Цены Договора. Застройщик, получивший требование Участника долевого строительства, перечисляет излишне уплаченную часть Цены Договора на банковские реквизиты, указанные Участником долевого строительства в соответствующем требовании, в течение 5 (пяти) рабочих дней с даты получения такого требования.</w:t>
      </w:r>
    </w:p>
    <w:p w14:paraId="0319D1B9" w14:textId="77777777" w:rsidR="0012276D" w:rsidRPr="00F51D9E" w:rsidRDefault="0012276D" w:rsidP="0012276D">
      <w:pPr>
        <w:pStyle w:val="11"/>
        <w:numPr>
          <w:ilvl w:val="1"/>
          <w:numId w:val="2"/>
        </w:numPr>
        <w:tabs>
          <w:tab w:val="clear" w:pos="1106"/>
          <w:tab w:val="clear" w:pos="1276"/>
        </w:tabs>
        <w:spacing w:line="240" w:lineRule="auto"/>
        <w:ind w:left="0" w:hanging="851"/>
      </w:pPr>
      <w:r w:rsidRPr="00F51D9E">
        <w:t>Уклонение / отказ Участника долевого строительства от изменения Цены Договора, расценивается Застройщиком как односторонний отказ Участника долевого строительства от исполнения данного Договора</w:t>
      </w:r>
      <w:r w:rsidRPr="00F51D9E">
        <w:rPr>
          <w:rFonts w:eastAsia="Arial"/>
        </w:rPr>
        <w:t xml:space="preserve"> </w:t>
      </w:r>
      <w:r w:rsidRPr="00F51D9E">
        <w:t>во внесудебном порядке.</w:t>
      </w:r>
    </w:p>
    <w:p w14:paraId="3A860187" w14:textId="77777777" w:rsidR="00590908" w:rsidRPr="00F51D9E" w:rsidRDefault="00590908" w:rsidP="00590908">
      <w:pPr>
        <w:pStyle w:val="11"/>
        <w:tabs>
          <w:tab w:val="clear" w:pos="1106"/>
          <w:tab w:val="clear" w:pos="1276"/>
        </w:tabs>
        <w:spacing w:line="240" w:lineRule="auto"/>
        <w:ind w:firstLine="0"/>
      </w:pPr>
    </w:p>
    <w:p w14:paraId="41F564D8" w14:textId="77777777" w:rsidR="00590908" w:rsidRPr="00F51D9E" w:rsidRDefault="00590908" w:rsidP="00590908">
      <w:pPr>
        <w:pStyle w:val="11"/>
        <w:numPr>
          <w:ilvl w:val="0"/>
          <w:numId w:val="2"/>
        </w:numPr>
        <w:tabs>
          <w:tab w:val="clear" w:pos="1106"/>
          <w:tab w:val="clear" w:pos="1276"/>
        </w:tabs>
        <w:spacing w:line="240" w:lineRule="auto"/>
        <w:ind w:left="0" w:hanging="851"/>
        <w:jc w:val="center"/>
        <w:rPr>
          <w:b/>
        </w:rPr>
      </w:pPr>
      <w:r w:rsidRPr="00F51D9E">
        <w:rPr>
          <w:b/>
        </w:rPr>
        <w:t>РАЗДЕЛ. ГАРАНТИЙНЫЙ СРОК</w:t>
      </w:r>
    </w:p>
    <w:p w14:paraId="7E2A9346" w14:textId="77777777" w:rsidR="00590908" w:rsidRPr="00F51D9E" w:rsidRDefault="00590908" w:rsidP="00590908">
      <w:pPr>
        <w:pStyle w:val="11"/>
        <w:numPr>
          <w:ilvl w:val="1"/>
          <w:numId w:val="2"/>
        </w:numPr>
        <w:tabs>
          <w:tab w:val="left" w:pos="708"/>
        </w:tabs>
        <w:spacing w:line="240" w:lineRule="auto"/>
        <w:ind w:left="0" w:hanging="851"/>
      </w:pPr>
      <w:bookmarkStart w:id="6" w:name="_Hlk163643397"/>
      <w:r w:rsidRPr="00F51D9E">
        <w:t>Свидетельством надлежащего качества помещения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Жилого дома в эксплуатацию, полученное Застройщиком в установленном законодательством порядке.</w:t>
      </w:r>
    </w:p>
    <w:p w14:paraId="4260D858" w14:textId="77777777" w:rsidR="00590908" w:rsidRPr="00F51D9E" w:rsidRDefault="00590908" w:rsidP="00590908">
      <w:pPr>
        <w:pStyle w:val="11"/>
        <w:numPr>
          <w:ilvl w:val="1"/>
          <w:numId w:val="2"/>
        </w:numPr>
        <w:tabs>
          <w:tab w:val="left" w:pos="708"/>
        </w:tabs>
        <w:spacing w:line="240" w:lineRule="auto"/>
        <w:ind w:left="0" w:hanging="851"/>
      </w:pPr>
      <w:r w:rsidRPr="00F51D9E">
        <w:t>Застройщик обязан передать Участнику долевого строительства помещение, качество которого соответствует условиям настоящего Договора, требованиям технических/градостроительных регламентов, проектной документации, а также иным обязательным требованиям.</w:t>
      </w:r>
    </w:p>
    <w:p w14:paraId="185881CF" w14:textId="77777777" w:rsidR="00590908" w:rsidRPr="00F51D9E" w:rsidRDefault="00590908" w:rsidP="00590908">
      <w:pPr>
        <w:pStyle w:val="11"/>
        <w:tabs>
          <w:tab w:val="clear" w:pos="1106"/>
          <w:tab w:val="clear" w:pos="1276"/>
        </w:tabs>
        <w:spacing w:line="240" w:lineRule="auto"/>
        <w:ind w:firstLine="0"/>
      </w:pPr>
      <w:r w:rsidRPr="00F51D9E">
        <w:t>При передаче помещения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помещения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bookmarkEnd w:id="6"/>
    <w:p w14:paraId="1678B3E0"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Гарантийный срок по Договору составляет</w:t>
      </w:r>
      <w:r w:rsidRPr="00F51D9E">
        <w:t>:</w:t>
      </w:r>
    </w:p>
    <w:p w14:paraId="2F994B67"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на Помещение – 3 (три) года. Указанный гарантийный срок исчисляется с даты передачи Застройщиком Жилого помещения Участнику долевого строительства;</w:t>
      </w:r>
    </w:p>
    <w:p w14:paraId="26EE7CA5"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На технологическое и инженерное оборудование, входящее в состав Помещения – 3 (три) года. Указанный гарантийный срок исчисляется со дня подписания первого Акта приема-передачи или иного документа о передаче Помещения;</w:t>
      </w:r>
    </w:p>
    <w:p w14:paraId="263091B2"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На иное оборудования, материалы и комплектующие – соответствует гарантийному сроку, установленному изготовителем.</w:t>
      </w:r>
    </w:p>
    <w:p w14:paraId="305225A5"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 xml:space="preserve">Застройщик не несет гарантийных обязательств, в случае выявления Участником долевого строительства в процессе эксплуатации Помещения: </w:t>
      </w:r>
    </w:p>
    <w:p w14:paraId="5A7AE576"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Повреждений или недостатков (дефектов), которые возникли в ходе нормального износа Помещения или входящих в его состав элементов, в том числе: систем инженерно-технического обеспечения, конструктивных элементов, изделий (входных дверей, окон) и прочего;</w:t>
      </w:r>
    </w:p>
    <w:p w14:paraId="37C1B463"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 xml:space="preserve">Дефектов, возникших в результате нарушения Участником долевого строительства требований нормативно-технических документов, технических регламентов, градостроительных регламентов, </w:t>
      </w:r>
      <w:r w:rsidRPr="00F51D9E">
        <w:lastRenderedPageBreak/>
        <w:t>Инструкции по эксплуатации и иных обязательных требований к процессу эксплуатации Помещения и/или входящих в его состав элементов, в том числе: систем инженерно-технического обеспечения, конструктивных элементов, изделий и прочего;</w:t>
      </w:r>
    </w:p>
    <w:p w14:paraId="1D320F9C"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Дефектов, возникших в результате ремонта, проведенного Участником долевого строительства или привлеченными им третьими лицами;</w:t>
      </w:r>
    </w:p>
    <w:p w14:paraId="248D9EC1"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Недостатков (дефектов) в материалах, приобретенных Участником долевого строительства или привлекаемым им третьими лицами;</w:t>
      </w:r>
    </w:p>
    <w:p w14:paraId="681005BD"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Повреждений или преждевременного износа, которые возникли вследствие неквалифицированного (грубого) обращения с оборудованием, сервисных или ремонтных работ, произведенных в течение гарантийного срока Участником долевого строительства или привлекаемыми им третьими лицами;</w:t>
      </w:r>
    </w:p>
    <w:p w14:paraId="49B90345"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Дефектов, возникших в результате несоблюдения Участником долевого строительства обязанности по проведению сервисных работ, необходимых для функционирования оборудования, в соответствии с Инструкцией по эксплуатации;</w:t>
      </w:r>
    </w:p>
    <w:p w14:paraId="59BF3F36"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Дефектов, возникших в результате несоблюдения Участником долевого строительства обязанности по проведению эксплуатационного обслуживания Помещения или входящих в его состав элементов, в соответствии с Инструкцией по эксплуатации;</w:t>
      </w:r>
    </w:p>
    <w:p w14:paraId="18E8EFF5"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Дефектов, возникших в результате самовольной перепланировки или переустройства Помещения Участником долевого строительства или привлеченными им третьими лицами;</w:t>
      </w:r>
    </w:p>
    <w:p w14:paraId="3B4A4EB7"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Дефектов, вызванных действием обстоятельств непреодолимой силы;</w:t>
      </w:r>
    </w:p>
    <w:p w14:paraId="2CBA8B9D" w14:textId="3884397A" w:rsidR="00590908" w:rsidRPr="00F51D9E" w:rsidRDefault="00590908" w:rsidP="00590908">
      <w:pPr>
        <w:pStyle w:val="11"/>
        <w:numPr>
          <w:ilvl w:val="2"/>
          <w:numId w:val="2"/>
        </w:numPr>
        <w:tabs>
          <w:tab w:val="clear" w:pos="1106"/>
          <w:tab w:val="clear" w:pos="1276"/>
        </w:tabs>
        <w:spacing w:line="240" w:lineRule="auto"/>
        <w:ind w:left="0" w:hanging="851"/>
      </w:pPr>
      <w:r w:rsidRPr="00F51D9E">
        <w:t>Недостатков (дефектов), обнаруженных после истечения гарантийного срока, установленного пунктом 7.3 Договора.</w:t>
      </w:r>
    </w:p>
    <w:p w14:paraId="1637D564" w14:textId="77777777" w:rsidR="00CD595C" w:rsidRPr="00F51D9E" w:rsidRDefault="00CD595C" w:rsidP="00CD595C">
      <w:pPr>
        <w:pStyle w:val="11"/>
        <w:numPr>
          <w:ilvl w:val="1"/>
          <w:numId w:val="2"/>
        </w:numPr>
        <w:tabs>
          <w:tab w:val="clear" w:pos="1106"/>
          <w:tab w:val="clear" w:pos="1276"/>
        </w:tabs>
        <w:spacing w:line="240" w:lineRule="auto"/>
        <w:ind w:left="0" w:hanging="851"/>
      </w:pPr>
      <w:bookmarkStart w:id="7" w:name="_Hlk208996923"/>
      <w:r w:rsidRPr="00F51D9E">
        <w:t>Стороны пришли к соглашению, что согласованный Застройщиком с Участником долевого строительства срок для устранения недостатков помещения, как выявленных при приемке Участником долевого строительства помещения, так и выявленных в течение гарантийного срока составляет 3 (Три) календарных месяца с даты предоставления Участником долевого строительства доступа к помещению. Застройщик вправе произвести устранение недостатков до истечения указанного срока.</w:t>
      </w:r>
    </w:p>
    <w:p w14:paraId="77022D59" w14:textId="77777777" w:rsidR="00CD595C" w:rsidRPr="00F51D9E" w:rsidRDefault="00CD595C" w:rsidP="00CD595C">
      <w:pPr>
        <w:pStyle w:val="11"/>
        <w:numPr>
          <w:ilvl w:val="1"/>
          <w:numId w:val="2"/>
        </w:numPr>
        <w:tabs>
          <w:tab w:val="clear" w:pos="1106"/>
          <w:tab w:val="clear" w:pos="1276"/>
        </w:tabs>
        <w:spacing w:line="240" w:lineRule="auto"/>
        <w:ind w:left="0" w:hanging="851"/>
      </w:pPr>
      <w:r w:rsidRPr="00F51D9E">
        <w:t>Участнику долевого строительства отдельно разъяснено и ему понятно, что качество помещения будет соответствовать требованиям стандартов и сводов правил (СП, СНИП, ГОСТ),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28.05.2021 г. № 815.</w:t>
      </w:r>
    </w:p>
    <w:p w14:paraId="2992AF3C" w14:textId="77777777" w:rsidR="00CD595C" w:rsidRPr="00F51D9E" w:rsidRDefault="00CD595C" w:rsidP="00CD595C">
      <w:pPr>
        <w:pStyle w:val="11"/>
        <w:tabs>
          <w:tab w:val="clear" w:pos="1106"/>
          <w:tab w:val="clear" w:pos="1276"/>
        </w:tabs>
        <w:spacing w:line="240" w:lineRule="auto"/>
        <w:ind w:firstLine="0"/>
      </w:pPr>
      <w:r w:rsidRPr="00F51D9E">
        <w:t>Участнику долевого строительства отдельно разъяснено и ему понятно, что качество помещения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г. № 815 будет соответствовать требованиям проектной документации, включая рабочую документацию.</w:t>
      </w:r>
    </w:p>
    <w:bookmarkEnd w:id="7"/>
    <w:p w14:paraId="0B8AC44E" w14:textId="77777777" w:rsidR="00590908" w:rsidRPr="00F51D9E" w:rsidRDefault="00590908" w:rsidP="00590908">
      <w:pPr>
        <w:pStyle w:val="11"/>
        <w:tabs>
          <w:tab w:val="clear" w:pos="1106"/>
          <w:tab w:val="clear" w:pos="1276"/>
        </w:tabs>
        <w:spacing w:line="240" w:lineRule="auto"/>
        <w:ind w:firstLine="0"/>
      </w:pPr>
    </w:p>
    <w:p w14:paraId="659995A3" w14:textId="77777777" w:rsidR="00590908" w:rsidRPr="00F51D9E" w:rsidRDefault="00590908" w:rsidP="00590908">
      <w:pPr>
        <w:pStyle w:val="11"/>
        <w:numPr>
          <w:ilvl w:val="0"/>
          <w:numId w:val="2"/>
        </w:numPr>
        <w:tabs>
          <w:tab w:val="clear" w:pos="1106"/>
          <w:tab w:val="clear" w:pos="1276"/>
        </w:tabs>
        <w:spacing w:line="240" w:lineRule="auto"/>
        <w:ind w:left="0" w:hanging="567"/>
        <w:jc w:val="center"/>
        <w:rPr>
          <w:b/>
        </w:rPr>
      </w:pPr>
      <w:r w:rsidRPr="00F51D9E">
        <w:rPr>
          <w:b/>
        </w:rPr>
        <w:t>РАЗДЕЛ. ИНЫЕ ПРАВА И ОБЯЗАННОСТИ СТОРОН</w:t>
      </w:r>
    </w:p>
    <w:p w14:paraId="500E7BFC"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Участник долевого строительства обязан:</w:t>
      </w:r>
    </w:p>
    <w:p w14:paraId="56B7505B"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Представить Застройщику согласие лиц, заинтересованных в совершении данной сделки;</w:t>
      </w:r>
    </w:p>
    <w:p w14:paraId="51929CC8"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не позднее 2 (двух) рабочих дней, следующих за датой государственной регистрации Договора, заключить совместно с Застройщиком договор счета-эскроу;</w:t>
      </w:r>
    </w:p>
    <w:p w14:paraId="009589D0"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Не позднее 1 (одного) рабочего дня, следующего за датой перечисления Цены Договора на счет-эскроу, предоставить Застройщику платежный документ, подтверждающий перечисление Цены Договора на счет-эскроу;</w:t>
      </w:r>
    </w:p>
    <w:p w14:paraId="03D4AC49" w14:textId="77777777" w:rsidR="00982CEF" w:rsidRPr="00F51D9E" w:rsidRDefault="00982CEF" w:rsidP="00982CEF">
      <w:pPr>
        <w:pStyle w:val="11"/>
        <w:numPr>
          <w:ilvl w:val="2"/>
          <w:numId w:val="2"/>
        </w:numPr>
        <w:tabs>
          <w:tab w:val="clear" w:pos="1106"/>
          <w:tab w:val="clear" w:pos="1276"/>
          <w:tab w:val="left" w:pos="-5"/>
        </w:tabs>
        <w:spacing w:line="240" w:lineRule="auto"/>
        <w:ind w:left="0" w:hanging="851"/>
      </w:pPr>
      <w:r w:rsidRPr="00F51D9E">
        <w:t>в назначенный Застройщиком день, явиться к Застройщику лично или обеспечить явку своего Уполномоченного представителя, с целью подачи заявления и документов, необходимых для государственной регистрации Договора;</w:t>
      </w:r>
    </w:p>
    <w:p w14:paraId="10E21715"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Самостоятельно и за свой счет производить все необходимые действия, связанные с государственной регистрацией Договора, изменений и дополнений к нему, соглашения об уступке прав или обязанностей по Договору, права собственности на Помещение;</w:t>
      </w:r>
    </w:p>
    <w:p w14:paraId="4C9C4632"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14:paraId="223DC443"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 xml:space="preserve">Участник долевого строительства вправе: </w:t>
      </w:r>
    </w:p>
    <w:p w14:paraId="369F1110"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Уступить права (требования) по Договору, либо иным образом распорядиться правом требования по Договору без согласия Застройщика только после уплаты Цены Договора;</w:t>
      </w:r>
    </w:p>
    <w:p w14:paraId="0F5E5AAC"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В случае неполной уплаты Цены Договора уступить права (требования) по Договору при условии одновременного перевода долга на нового участника долевого строительства и получения предварительного письменного согласия Застройщика в соответствии с пунктом 2 статьи 391 Гражданского кодекса Российской Федерации;</w:t>
      </w:r>
    </w:p>
    <w:p w14:paraId="31C93361"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lastRenderedPageBreak/>
        <w:t>В период действия Кредитного договора уступить права по настоящему Договору третьим лицам только при условии получения предварительного письменного согласия Кредитора, при этом Кредитор вправе потребовать у Участника долевого строительства полного досрочного исполнения обязательств по Кредитному договору.</w:t>
      </w:r>
    </w:p>
    <w:p w14:paraId="0EC4E13D"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Застройщик обязан:</w:t>
      </w:r>
    </w:p>
    <w:p w14:paraId="3201A233"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Не позднее 2 (двух) рабочих дней, следующих за датой государственной регистрации Договора, заключить совместно с Участником долевого строительства договор счета-эскроу.</w:t>
      </w:r>
    </w:p>
    <w:p w14:paraId="03B84B7C"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50347610"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Стороны обязаны:</w:t>
      </w:r>
    </w:p>
    <w:p w14:paraId="07A22F7D"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Не реже 2 (двух) раз в неделю проверять свои почтовые и электронные адреса, указанные в Договоре, с целью своевременного получения входящих сообщений, связанных с Договором и его исполнением.</w:t>
      </w:r>
    </w:p>
    <w:p w14:paraId="7404828F"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Письменно сообщать друг другу об изменении любых своих реквизитов в течение 3 (трех) рабочих дней с даты возникновения таких изменений: наименования, фамилии, имени, отчества, паспортных данных, адресов (места регистрации, места жительства, почтового адреса, электронной почты, контактного телефона) с указанием новых реквизитов.</w:t>
      </w:r>
    </w:p>
    <w:p w14:paraId="6C1191F8"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В случае неисполнения или ненадлежащего исполнения Сторонами обязанности, предусмотренной пунктом 8.4.2. настоящего раздела Договора, все сообщения отправителя, направленные им по последнему известному адресу получателя сообщения, считаться направленными надлежащим образом.</w:t>
      </w:r>
    </w:p>
    <w:p w14:paraId="7919D831" w14:textId="77777777" w:rsidR="00590908" w:rsidRPr="00F51D9E" w:rsidRDefault="00590908" w:rsidP="00590908">
      <w:pPr>
        <w:pStyle w:val="11"/>
        <w:tabs>
          <w:tab w:val="clear" w:pos="1106"/>
          <w:tab w:val="clear" w:pos="1276"/>
          <w:tab w:val="left" w:pos="-5"/>
        </w:tabs>
        <w:spacing w:line="240" w:lineRule="auto"/>
        <w:ind w:firstLine="0"/>
      </w:pPr>
    </w:p>
    <w:p w14:paraId="6F87CECD" w14:textId="77777777" w:rsidR="00590908" w:rsidRPr="00F51D9E" w:rsidRDefault="00590908" w:rsidP="00590908">
      <w:pPr>
        <w:pStyle w:val="11"/>
        <w:numPr>
          <w:ilvl w:val="0"/>
          <w:numId w:val="2"/>
        </w:numPr>
        <w:tabs>
          <w:tab w:val="clear" w:pos="1106"/>
          <w:tab w:val="clear" w:pos="1276"/>
        </w:tabs>
        <w:spacing w:line="240" w:lineRule="auto"/>
        <w:ind w:left="0" w:hanging="851"/>
        <w:jc w:val="center"/>
        <w:rPr>
          <w:b/>
        </w:rPr>
      </w:pPr>
      <w:r w:rsidRPr="00F51D9E">
        <w:rPr>
          <w:b/>
        </w:rPr>
        <w:t>РАЗДЕЛ. ОТВЕТСТВЕННОСТЬ СТОРОН</w:t>
      </w:r>
    </w:p>
    <w:p w14:paraId="48158A2E" w14:textId="77777777" w:rsidR="00590908" w:rsidRPr="00F51D9E" w:rsidRDefault="00590908" w:rsidP="00590908">
      <w:pPr>
        <w:pStyle w:val="11"/>
        <w:numPr>
          <w:ilvl w:val="1"/>
          <w:numId w:val="2"/>
        </w:numPr>
        <w:tabs>
          <w:tab w:val="clear" w:pos="1106"/>
          <w:tab w:val="clear" w:pos="1276"/>
          <w:tab w:val="left" w:pos="-5"/>
        </w:tabs>
        <w:spacing w:line="240" w:lineRule="auto"/>
        <w:ind w:left="0" w:hanging="851"/>
      </w:pPr>
      <w:r w:rsidRPr="00F51D9E">
        <w:t>В случае нарушения предусмотренного договором срока передачи Участнику долевого строительства квартиры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В случае если Участником долевого строительства является физическое лицо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7D62DC5A" w14:textId="77777777" w:rsidR="00590908" w:rsidRPr="00F51D9E" w:rsidRDefault="00590908" w:rsidP="00590908">
      <w:pPr>
        <w:pStyle w:val="11"/>
        <w:numPr>
          <w:ilvl w:val="1"/>
          <w:numId w:val="2"/>
        </w:numPr>
        <w:tabs>
          <w:tab w:val="left" w:pos="-5"/>
        </w:tabs>
        <w:ind w:left="0" w:hanging="851"/>
      </w:pPr>
      <w:r w:rsidRPr="00F51D9E">
        <w:t>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рефинансировании Центрального банка Российской Федерации, действующей на день исполнения обязательств, от суммы просроченного платежа за каждый день просрочки.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более чем на три месяца, является основанием для предъявления Застройщиком требования о расторжении Договора в одностороннем порядке. Договор считается расторгнутым со дня направления другой стороне уведомления об одностороннем отказе от исполнения Договора.</w:t>
      </w:r>
    </w:p>
    <w:p w14:paraId="54AC5A23" w14:textId="77777777" w:rsidR="00590908" w:rsidRPr="00F51D9E" w:rsidRDefault="00590908" w:rsidP="00590908">
      <w:pPr>
        <w:pStyle w:val="11"/>
        <w:numPr>
          <w:ilvl w:val="1"/>
          <w:numId w:val="2"/>
        </w:numPr>
        <w:tabs>
          <w:tab w:val="clear" w:pos="1106"/>
          <w:tab w:val="clear" w:pos="1276"/>
          <w:tab w:val="left" w:pos="-5"/>
        </w:tabs>
        <w:spacing w:line="240" w:lineRule="auto"/>
        <w:ind w:left="0" w:hanging="851"/>
      </w:pPr>
      <w:r w:rsidRPr="00F51D9E">
        <w:t>В случае неисполнения Участником долевого строительства обязанности, установленной п. 5.6. Договора, Застройщик не несет ответственности за ненадлежащее уведомление Участника долевого строительства, что может повлечь несоблюдение сроков исполнения обязательств по Договору. Ответственность за указанные последствия несет Участник долевого строительства.</w:t>
      </w:r>
    </w:p>
    <w:p w14:paraId="730ACADA" w14:textId="77777777" w:rsidR="00590908" w:rsidRPr="00F51D9E" w:rsidRDefault="00590908" w:rsidP="00590908">
      <w:pPr>
        <w:pStyle w:val="11"/>
        <w:numPr>
          <w:ilvl w:val="1"/>
          <w:numId w:val="2"/>
        </w:numPr>
        <w:tabs>
          <w:tab w:val="clear" w:pos="1106"/>
          <w:tab w:val="clear" w:pos="1276"/>
          <w:tab w:val="left" w:pos="-5"/>
        </w:tabs>
        <w:spacing w:line="240" w:lineRule="auto"/>
        <w:ind w:left="0" w:hanging="851"/>
      </w:pPr>
      <w:r w:rsidRPr="00F51D9E">
        <w:t>С момента подписания передаточного акта к Участнику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Со дня составления Застройщиком одностороннего передаточного акта в порядке, предусмотренном в настоящем Договоре, риск случайной гибели Объекта долевого строительства признается перешедшим к Участнику долевого строительства.</w:t>
      </w:r>
    </w:p>
    <w:p w14:paraId="0014FABF" w14:textId="77777777" w:rsidR="00590908" w:rsidRPr="00F51D9E" w:rsidRDefault="00590908" w:rsidP="00590908">
      <w:pPr>
        <w:pStyle w:val="11"/>
        <w:numPr>
          <w:ilvl w:val="1"/>
          <w:numId w:val="2"/>
        </w:numPr>
        <w:tabs>
          <w:tab w:val="clear" w:pos="1106"/>
          <w:tab w:val="clear" w:pos="1276"/>
          <w:tab w:val="left" w:pos="-5"/>
        </w:tabs>
        <w:spacing w:line="240" w:lineRule="auto"/>
        <w:ind w:left="0" w:hanging="851"/>
      </w:pPr>
      <w:r w:rsidRPr="00F51D9E">
        <w:t>Убытки, причиненные неисполнением либо ненадлежащим исполнением Договора, возмещаются виновной Стороной в полном объеме сверх неустойки.</w:t>
      </w:r>
    </w:p>
    <w:p w14:paraId="3FE41414" w14:textId="77777777" w:rsidR="00590908" w:rsidRPr="00F51D9E" w:rsidRDefault="00590908" w:rsidP="00590908">
      <w:pPr>
        <w:pStyle w:val="11"/>
        <w:numPr>
          <w:ilvl w:val="1"/>
          <w:numId w:val="2"/>
        </w:numPr>
        <w:tabs>
          <w:tab w:val="clear" w:pos="1106"/>
          <w:tab w:val="clear" w:pos="1276"/>
          <w:tab w:val="left" w:pos="-5"/>
        </w:tabs>
        <w:spacing w:line="240" w:lineRule="auto"/>
        <w:ind w:left="0" w:hanging="851"/>
      </w:pPr>
      <w:r w:rsidRPr="00F51D9E">
        <w:t>Застройщик не несет ответственности за нарушение сроков передачи Жилого помещения в случае неисполнения или ненадлежащего исполнения Участником долевого строительства обязательств по уплате Цены Договора в полном объеме.</w:t>
      </w:r>
    </w:p>
    <w:p w14:paraId="2BE320EE" w14:textId="77777777" w:rsidR="00590908" w:rsidRPr="00F51D9E" w:rsidRDefault="00590908" w:rsidP="00590908">
      <w:pPr>
        <w:pStyle w:val="11"/>
        <w:tabs>
          <w:tab w:val="clear" w:pos="1106"/>
          <w:tab w:val="clear" w:pos="1276"/>
          <w:tab w:val="left" w:pos="-5"/>
        </w:tabs>
        <w:spacing w:line="240" w:lineRule="auto"/>
        <w:ind w:firstLine="0"/>
      </w:pPr>
    </w:p>
    <w:p w14:paraId="43730D86" w14:textId="77777777" w:rsidR="00590908" w:rsidRPr="00F51D9E" w:rsidRDefault="00590908" w:rsidP="00590908">
      <w:pPr>
        <w:pStyle w:val="11"/>
        <w:numPr>
          <w:ilvl w:val="0"/>
          <w:numId w:val="2"/>
        </w:numPr>
        <w:tabs>
          <w:tab w:val="clear" w:pos="1106"/>
          <w:tab w:val="clear" w:pos="1276"/>
        </w:tabs>
        <w:spacing w:line="240" w:lineRule="auto"/>
        <w:ind w:left="0" w:hanging="426"/>
        <w:jc w:val="center"/>
        <w:rPr>
          <w:b/>
        </w:rPr>
      </w:pPr>
      <w:r w:rsidRPr="00F51D9E">
        <w:rPr>
          <w:b/>
        </w:rPr>
        <w:t xml:space="preserve">РАЗДЕЛ. ЗАВЕРЕНИЯ И ПОДТВЕРЖДЕНИЯ СТОРОН. СОГЛАСИЯ УЧАСТНИКА ДОЛЕВОГО СТРОИТЕЛЬСТВА </w:t>
      </w:r>
    </w:p>
    <w:p w14:paraId="2FDA96F6"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Застройщик заверяет и подтверждает, что на дату подписания Договора</w:t>
      </w:r>
      <w:r w:rsidRPr="00F51D9E">
        <w:t>:</w:t>
      </w:r>
    </w:p>
    <w:p w14:paraId="6FDE2791"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lastRenderedPageBreak/>
        <w:t>Застройщик соответствует требованиям, предъявляемым к застройщикам Законом об участии в долевом строительстве;</w:t>
      </w:r>
    </w:p>
    <w:p w14:paraId="38A0DB77"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Застройщик не является банкротом, не находится на стадии банкротства, не предвидит грозящего ему банкротства, не является лицом, обязанным в силу закона совершить действия по признанию себя банкротом;</w:t>
      </w:r>
    </w:p>
    <w:p w14:paraId="0E102C64"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Застройщик не скрыл от Участника долевого строительства какого-либо финансового, технического, юридического или иного факта, вопроса или основания, которые могли бы по существу повлиять на решение Участника долевого строительства заключить Договор;</w:t>
      </w:r>
    </w:p>
    <w:p w14:paraId="1D83A8BC"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Застройщик гарантирует, что права требования на получение указанного в п. 1.6. помещения никому не проданы, под арестом и спором не состоят, а также не обременены другими обязательствами.</w:t>
      </w:r>
    </w:p>
    <w:p w14:paraId="5EECF4CF" w14:textId="6ADF1299"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 xml:space="preserve">Участник долевого строительства заверяет и подтверждает, что на дату </w:t>
      </w:r>
      <w:r w:rsidR="00FE1A3B" w:rsidRPr="00F51D9E">
        <w:rPr>
          <w:b/>
        </w:rPr>
        <w:t>подписания Договора</w:t>
      </w:r>
      <w:r w:rsidRPr="00F51D9E">
        <w:t>:</w:t>
      </w:r>
    </w:p>
    <w:p w14:paraId="43789219"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Участник долевого строительства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осознавать суть подписываемого Договора и обстоятельств его заключения, не находится в состоянии наркотического, токсического или алкогольного опьянения, полностью понимает значение своих действий и руководит ими; у Участника долевого строительства отсутствуют обстоятельства, вынуждающие совершить данную сделку на крайне невыгодных для него условиях;</w:t>
      </w:r>
    </w:p>
    <w:p w14:paraId="0389AE50"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Участник долевого строительства не является банкротом, не находится на стадии банкротства, не предвидит грозящего ему банкротства, не является лицом, обязанным в силу закона совершить действия по признанию себя банкротом;</w:t>
      </w:r>
    </w:p>
    <w:p w14:paraId="53F0F5BF"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Участник долевого строительства ознакомлен со всеми страницами данного Договора, осознает и принимает все его положения. Участник долевого строительства получил удовлетворяющие его ответы на все заданные вопросы, вытекающие из Договора и связанные с его заключением, исполнением и расторжением, до подписания Договора;</w:t>
      </w:r>
    </w:p>
    <w:p w14:paraId="5E10938D"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Участник долевого строительства не имеет намерения принимать на себя обязательств, исполнение которых он не мог бы осуществить надлежащим образом и в полном объеме в обусловленные Договором порядке и сроки;</w:t>
      </w:r>
    </w:p>
    <w:p w14:paraId="3CF96908"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 xml:space="preserve">Участник долевого строительства способен надлежащим образом и в полном объеме исполнить свои обязательства по оплате Цены Договора и принятию Помещения от </w:t>
      </w:r>
      <w:proofErr w:type="gramStart"/>
      <w:r w:rsidRPr="00F51D9E">
        <w:t>Застройщика, по мере того, как</w:t>
      </w:r>
      <w:proofErr w:type="gramEnd"/>
      <w:r w:rsidRPr="00F51D9E">
        <w:t xml:space="preserve"> такие обязательства становятся обязательными для исполнения;</w:t>
      </w:r>
    </w:p>
    <w:p w14:paraId="473F2575"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Участником долевого строительства получена вся информация о потребительских свойствах и качественных характеристиках Помещения, о местоположении Жилого дома с учетом окружающей обстановки, инфраструктуре вблизи Жилого дома, о составе и месте расположения Общего имущества Жилого дома;</w:t>
      </w:r>
    </w:p>
    <w:p w14:paraId="5C8CD344"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Участник долевого строительства проинформирован Застройщиком, что со всеми документами и информацией о строительства Жилого дома, а также изменениями, вносимыми в такие документы и информацию, Участник долевого строительства может ознакомиться на официальном сайте Застройщика и в Единой информационной системе жилищного строительства;</w:t>
      </w:r>
    </w:p>
    <w:p w14:paraId="2191C8C6"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Участник долевого строительства ознакомлен с проектной декларацией, а также со всеми изменениями к ней;</w:t>
      </w:r>
    </w:p>
    <w:p w14:paraId="70D00B13"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Участник долевого строительства проинформирован Застройщиком о том, что в случае отклонения Фактической площади от Проектной площади не более чем на 5 (пять) процентов, как в большую, так и в меньшую сторону, Цена Договора изменению не подлежит;</w:t>
      </w:r>
    </w:p>
    <w:p w14:paraId="7845CC1D"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Участник долевого строительства проинформирован Застройщиком о том, что инженерно-технические сети, обслуживающие исключительно Жилой дом, в составе которого находится Помещение, остаются в общей долевой собственности собственников помещений в этом Жилом доме, а расходы по содержанию таких сетей включаются в стоимость коммунальных услуг.</w:t>
      </w:r>
    </w:p>
    <w:p w14:paraId="28B46A40"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Участник долевого строительства дает Застройщику бессрочное, безотзывное согласие на</w:t>
      </w:r>
      <w:r w:rsidRPr="00F51D9E">
        <w:t>:</w:t>
      </w:r>
    </w:p>
    <w:p w14:paraId="2C5CDA84"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Изменение границ Земельного участка и земельных участков, на которых осуществляется строительство Жилого дома, в том числе дает согласие объединять, разделять, выделять, перераспределять земельные участки по усмотрению Застройщика, а также совершать иные действия, связанные с изменением конфигурации и площади земельных участков, на которых осуществляется строительство Жилого дома;</w:t>
      </w:r>
    </w:p>
    <w:p w14:paraId="0137B573" w14:textId="77777777" w:rsidR="00590908" w:rsidRPr="00F51D9E" w:rsidRDefault="00590908" w:rsidP="00590908">
      <w:pPr>
        <w:pStyle w:val="11"/>
        <w:tabs>
          <w:tab w:val="clear" w:pos="1276"/>
          <w:tab w:val="left" w:pos="-5"/>
          <w:tab w:val="left" w:pos="720"/>
        </w:tabs>
        <w:spacing w:line="240" w:lineRule="auto"/>
        <w:ind w:firstLine="0"/>
      </w:pPr>
      <w:bookmarkStart w:id="8" w:name="_Hlk181976331"/>
      <w:bookmarkStart w:id="9" w:name="_Hlk182324196"/>
      <w:r w:rsidRPr="00F51D9E">
        <w:t>на выполнение Застройщиком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Жилого дома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w:t>
      </w:r>
      <w:bookmarkEnd w:id="8"/>
    </w:p>
    <w:p w14:paraId="5138B8CB" w14:textId="77777777" w:rsidR="00590908" w:rsidRPr="00F51D9E" w:rsidRDefault="00590908" w:rsidP="00590908">
      <w:pPr>
        <w:pStyle w:val="11"/>
        <w:numPr>
          <w:ilvl w:val="2"/>
          <w:numId w:val="2"/>
        </w:numPr>
        <w:tabs>
          <w:tab w:val="clear" w:pos="1106"/>
          <w:tab w:val="clear" w:pos="1276"/>
          <w:tab w:val="left" w:pos="-5"/>
          <w:tab w:val="left" w:pos="720"/>
        </w:tabs>
        <w:spacing w:line="240" w:lineRule="auto"/>
        <w:ind w:left="0" w:hanging="851"/>
      </w:pPr>
      <w:bookmarkStart w:id="10" w:name="_Hlk163643550"/>
      <w:bookmarkEnd w:id="9"/>
      <w:r w:rsidRPr="00F51D9E">
        <w:t xml:space="preserve">передачу Земельного участка в залог Банку, в том числе, но не ограничиваясь, в обеспечение возврата кредита, предоставленного Банком Застройщику на строительство Жилого дома по кредитному </w:t>
      </w:r>
      <w:r w:rsidRPr="00F51D9E">
        <w:lastRenderedPageBreak/>
        <w:t>договору, а также на совершение в целях обеспечения строительства сделок по распоряжению Земельным участком;</w:t>
      </w:r>
      <w:bookmarkEnd w:id="10"/>
    </w:p>
    <w:p w14:paraId="0816308C"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Изменения проектной документации Жилого дома, в случаях и порядке, предусмотренных законодательством Российской Федерации, при условии обеспечения Застройщиком соответствия параметров Помещения условиям Договора;</w:t>
      </w:r>
    </w:p>
    <w:p w14:paraId="56511FE8"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Изменение площади Земельного участка, на котором осуществляется строительство Жилого дома, в результате проведения Застройщиком землеустроительных работ, связанных с необходимостью строительства в границах Земельного участка сооружений инженерной инфраструктуры;</w:t>
      </w:r>
    </w:p>
    <w:p w14:paraId="0141F834"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Передачу в муниципальную собственность внутриквартальных инженерно-технических сетей, предназначенных для обслуживания Жилого дома и иных объектов недвижимости.</w:t>
      </w:r>
    </w:p>
    <w:p w14:paraId="5ADB8C1A"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Участник долевого строительства дает Застройщику бессрочное согласие на обработку своих персональных данных на следующих условиях</w:t>
      </w:r>
      <w:r w:rsidRPr="00F51D9E">
        <w:t>:</w:t>
      </w:r>
    </w:p>
    <w:p w14:paraId="339A978A"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Перечень данных, передаваемых Застройщику на обработку: фамилия, имя, отчество; дата рождения; паспортные данные; контактные телефоны; адрес электронной почты; адрес места регистрации; фактический адрес проживания; прочие сведения об Участнике долевого строительства, указанные в настоящем Договоре;</w:t>
      </w:r>
    </w:p>
    <w:p w14:paraId="4CB4631F"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Застройщик осуществляет обработку персональных данных Участника долевого строительства в целях заключения, исполнения, изменения или прекращения настоящего Договора, а также организации надлежащего обслуживания и эксплуатации Жилого дома и Помещения.</w:t>
      </w:r>
    </w:p>
    <w:p w14:paraId="3F4B7BDF"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Участник долевого строительства дает согласие на обработку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Регистрирующему органу, страховым организациям и/или Управляющей организации.</w:t>
      </w:r>
    </w:p>
    <w:p w14:paraId="4DDBEB29"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 xml:space="preserve"> Участник долевого строительства на основании письменного запроса имеет право на получение от Застройщика информации, касающейся обработки его персональных данных в соответствии с пунктом 4 статьи 14 Федерального закона от «27» июля 2006 года № 152-ФЗ «О персональных данных»;</w:t>
      </w:r>
    </w:p>
    <w:p w14:paraId="08D952DF" w14:textId="77777777" w:rsidR="00590908" w:rsidRPr="00F51D9E" w:rsidRDefault="00590908" w:rsidP="00590908">
      <w:pPr>
        <w:pStyle w:val="11"/>
        <w:numPr>
          <w:ilvl w:val="2"/>
          <w:numId w:val="2"/>
        </w:numPr>
        <w:tabs>
          <w:tab w:val="clear" w:pos="1106"/>
          <w:tab w:val="clear" w:pos="1276"/>
          <w:tab w:val="left" w:pos="-5"/>
        </w:tabs>
        <w:spacing w:line="240" w:lineRule="auto"/>
        <w:ind w:left="0" w:hanging="851"/>
      </w:pPr>
      <w:r w:rsidRPr="00F51D9E">
        <w:t>Прекращение Договора по любым основаниям не прекращает действия согласия на обработку персональных данных, данного Участником долевого строительства в рамках Договора, которое может быть отозвано Участником долевого строительства на основании письменного заявления.</w:t>
      </w:r>
    </w:p>
    <w:p w14:paraId="144CF9B9" w14:textId="77777777" w:rsidR="00590908" w:rsidRPr="00F51D9E" w:rsidRDefault="00590908" w:rsidP="00590908">
      <w:pPr>
        <w:pStyle w:val="11"/>
        <w:tabs>
          <w:tab w:val="clear" w:pos="1106"/>
          <w:tab w:val="clear" w:pos="1276"/>
          <w:tab w:val="left" w:pos="-5"/>
        </w:tabs>
        <w:spacing w:line="240" w:lineRule="auto"/>
        <w:ind w:firstLine="0"/>
      </w:pPr>
    </w:p>
    <w:p w14:paraId="6814F756" w14:textId="77777777" w:rsidR="00590908" w:rsidRPr="00F51D9E" w:rsidRDefault="00590908" w:rsidP="00590908">
      <w:pPr>
        <w:pStyle w:val="11"/>
        <w:numPr>
          <w:ilvl w:val="0"/>
          <w:numId w:val="2"/>
        </w:numPr>
        <w:tabs>
          <w:tab w:val="clear" w:pos="1106"/>
          <w:tab w:val="clear" w:pos="1276"/>
        </w:tabs>
        <w:spacing w:line="240" w:lineRule="auto"/>
        <w:ind w:left="0" w:hanging="851"/>
        <w:jc w:val="center"/>
        <w:rPr>
          <w:b/>
        </w:rPr>
      </w:pPr>
      <w:r w:rsidRPr="00F51D9E">
        <w:rPr>
          <w:b/>
        </w:rPr>
        <w:t>РАЗДЕЛ. СРОК ДЕЙСТВИЯ ДОГОВОРА. РАСТОРЖЕНИЕ ДОГОВОРА</w:t>
      </w:r>
    </w:p>
    <w:p w14:paraId="076182E0"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Договор подлежит государственной регистрации и считается заключенным с момента такой регистрации.</w:t>
      </w:r>
    </w:p>
    <w:p w14:paraId="42E67CAE"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Уступка прав требований подлежит государственной регистрации.</w:t>
      </w:r>
    </w:p>
    <w:p w14:paraId="1F49E69F"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Договор действует до полного и надлежащего исполнения Сторонами всех обязательств по Договору.</w:t>
      </w:r>
    </w:p>
    <w:p w14:paraId="71211935"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Расторжение договора возможно по соглашению сторон, в иных случаях прямо установленных договором, и в случаях, предусмотренных законодательством РФ.</w:t>
      </w:r>
    </w:p>
    <w:p w14:paraId="1DD0EFFB"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Односторонний отказ от исполнения Договора допускается только в случаях, предусмотренных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отказа Участника долевого строительства от исполнения настоящего договора по иным основаниям, Застройщик вправе потребовать от Участника долевого строительства оплаты суммы компенсации расходов Застройщика, связанных с исполнением настоящего Договора. Стороны согласовали, что размер таких расходов Застройщика составляет 5% от цены настоящего Договора, указанной в п. 2.1 настоящего Договора.</w:t>
      </w:r>
    </w:p>
    <w:p w14:paraId="73932F0C"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t>В случае расторжения настоящего Договора полученные в счет оплаты договора денежные средства, причитающиеся Участнику долевого строительства, подлежат возврату в соответствии с п.2.6. Договора.</w:t>
      </w:r>
    </w:p>
    <w:p w14:paraId="7080C868" w14:textId="77777777" w:rsidR="00590908" w:rsidRPr="00F51D9E" w:rsidRDefault="00590908" w:rsidP="00590908">
      <w:pPr>
        <w:pStyle w:val="11"/>
        <w:tabs>
          <w:tab w:val="clear" w:pos="1106"/>
          <w:tab w:val="clear" w:pos="1276"/>
        </w:tabs>
        <w:spacing w:line="240" w:lineRule="auto"/>
        <w:ind w:firstLine="0"/>
      </w:pPr>
    </w:p>
    <w:p w14:paraId="17953119" w14:textId="77777777" w:rsidR="00590908" w:rsidRPr="00F51D9E" w:rsidRDefault="00590908" w:rsidP="00590908">
      <w:pPr>
        <w:pStyle w:val="11"/>
        <w:numPr>
          <w:ilvl w:val="0"/>
          <w:numId w:val="2"/>
        </w:numPr>
        <w:tabs>
          <w:tab w:val="clear" w:pos="1106"/>
          <w:tab w:val="clear" w:pos="1276"/>
        </w:tabs>
        <w:spacing w:line="240" w:lineRule="auto"/>
        <w:ind w:left="0" w:hanging="851"/>
        <w:jc w:val="center"/>
        <w:rPr>
          <w:b/>
        </w:rPr>
      </w:pPr>
      <w:r w:rsidRPr="00F51D9E">
        <w:rPr>
          <w:b/>
        </w:rPr>
        <w:t>РАЗДЕЛ. ПРОЧИЕ УСЛОВИЯ</w:t>
      </w:r>
    </w:p>
    <w:p w14:paraId="51895489"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Чрезвычайные и непредотвратимые обстоятельства</w:t>
      </w:r>
      <w:r w:rsidRPr="00F51D9E">
        <w:t>:</w:t>
      </w:r>
    </w:p>
    <w:p w14:paraId="1C7CFE6A"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Стороны освобождаются от ответственности за частичное или полное неисполнение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военные действия, эпидемии (пандемии), блокада, гражданские волнения, изменение законодательства Российской Федерации, распоряжений и актов государственных органов, иные события, не подлежащие контролю Сторон, повлекших за собой невозможность исполнения условий Договора, землетрясения, наводнения, оседание почвы, пожар, взрывы и другие природные стихийные бедствия и тому подобное.</w:t>
      </w:r>
    </w:p>
    <w:p w14:paraId="0238D88A"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 xml:space="preserve">В случае возникновения чрезвычайных и непредотвратимых обстоятельств, срок исполнения </w:t>
      </w:r>
      <w:r w:rsidRPr="00F51D9E">
        <w:lastRenderedPageBreak/>
        <w:t>обязательств по Договору отодвигается соразмерно времени, в течение которого действуют такие обстоятельства или их последствия.</w:t>
      </w:r>
    </w:p>
    <w:p w14:paraId="59D7EA2B"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В ситуации, когда чрезвычайные и непредотвратимые обстоятельства будут продолжаться более 3 (трех) месяцев, то каждая из Сторон имеет право отказаться от дальнейшего исполнения обязательств по данному Договору. В таком случае ни одна из Сторон не будет иметь право на возмещение другой Стороной возможных убытков.</w:t>
      </w:r>
    </w:p>
    <w:p w14:paraId="4B3F4AC4"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Сторона, которая не исполняет своего обязательства вследствие действия чрезвычайных и непредотвратимых обстоятельства, должна незамедлительно, но не позднее 7 (семи) календарных дней, известить другую Сторону о препятствии и его влиянии на исполнение обязательств по Договору.</w:t>
      </w:r>
    </w:p>
    <w:p w14:paraId="56241532"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Факты, изложенные в уведомлении Стороны, должны подтверждаться компетентным органом или быть общеизвестными, в противном случае, такая Сторона лишается права ссылаться на эти обстоятельства, как на основание, освобождающее ее от ответственности.</w:t>
      </w:r>
    </w:p>
    <w:p w14:paraId="414E10C1"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Разрешение споров и разногласий по Договору</w:t>
      </w:r>
      <w:r w:rsidRPr="00F51D9E">
        <w:t>:</w:t>
      </w:r>
    </w:p>
    <w:p w14:paraId="6AE5A409"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Все споры и разногласия по Договору Стороны обязуется решать путем переговоров.</w:t>
      </w:r>
    </w:p>
    <w:p w14:paraId="06D2EB01" w14:textId="77777777" w:rsidR="00B30D9D" w:rsidRPr="00F51D9E" w:rsidRDefault="00590908" w:rsidP="000A6CE4">
      <w:pPr>
        <w:pStyle w:val="11"/>
        <w:numPr>
          <w:ilvl w:val="2"/>
          <w:numId w:val="2"/>
        </w:numPr>
        <w:tabs>
          <w:tab w:val="clear" w:pos="1106"/>
          <w:tab w:val="clear" w:pos="1276"/>
        </w:tabs>
        <w:spacing w:line="240" w:lineRule="auto"/>
        <w:ind w:left="0" w:hanging="851"/>
      </w:pPr>
      <w:r w:rsidRPr="00F51D9E">
        <w:t xml:space="preserve">Все споры и разногласия по Договору, если они не разрешены Сторонами путем переговоров, подлежат рассмотрению </w:t>
      </w:r>
      <w:r w:rsidR="00B30D9D" w:rsidRPr="00F51D9E">
        <w:t>в Центральном районном суде г. Новосибирска.</w:t>
      </w:r>
    </w:p>
    <w:p w14:paraId="648E310B" w14:textId="77777777" w:rsidR="00590908" w:rsidRPr="00F51D9E" w:rsidRDefault="00590908" w:rsidP="000A6CE4">
      <w:pPr>
        <w:pStyle w:val="11"/>
        <w:numPr>
          <w:ilvl w:val="2"/>
          <w:numId w:val="2"/>
        </w:numPr>
        <w:tabs>
          <w:tab w:val="clear" w:pos="1106"/>
          <w:tab w:val="clear" w:pos="1276"/>
        </w:tabs>
        <w:spacing w:line="240" w:lineRule="auto"/>
        <w:ind w:left="0" w:hanging="851"/>
      </w:pPr>
      <w:r w:rsidRPr="00F51D9E">
        <w:t>Участник долевого строительства до обращения в суд, вправе направить Застройщику письменную претензию.</w:t>
      </w:r>
    </w:p>
    <w:p w14:paraId="3DFC6F3A"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Застройщик, получивший письменную претензию, обязуется направить ответ Участнику долевого строительства, в течение 10 (десяти) календарных дней с даты получения претензии.</w:t>
      </w:r>
    </w:p>
    <w:p w14:paraId="1843E40E"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Сообщения, направляемые Сторонами по Договору</w:t>
      </w:r>
      <w:r w:rsidRPr="00F51D9E">
        <w:t>:</w:t>
      </w:r>
    </w:p>
    <w:p w14:paraId="7F90BAB5"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Стороны обязуются направлять все сообщения: уведомления, извещения, запросы, предложения, требования, претензии и тому подобное в письменной или электронной формах.</w:t>
      </w:r>
    </w:p>
    <w:p w14:paraId="6E57B8D9"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Письменная форма сообщения предполагает отправку сообщений Почтой России либо курьером по почтовым адресам, указанным в Разделе 1 Договора;</w:t>
      </w:r>
    </w:p>
    <w:p w14:paraId="365B49DB"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Электронная форма сообщения предполагает отправку сообщений посредством электронной почты на электронные адреса, указанные Сторонами в Договоре. Отправка сообщений с помощью иных электронных сервисов, таких как мессенджеры, социальные сети и тому подобное, не признается надлежащим сообщением.</w:t>
      </w:r>
    </w:p>
    <w:p w14:paraId="672D151F"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Если в тексте Договора не указано иное, то Стороны признают, что сообщение считается доставленным Стороне в следующий момент времени:</w:t>
      </w:r>
    </w:p>
    <w:p w14:paraId="479039CD" w14:textId="77777777" w:rsidR="00590908" w:rsidRPr="00F51D9E" w:rsidRDefault="00590908" w:rsidP="00590908">
      <w:pPr>
        <w:pStyle w:val="11"/>
        <w:numPr>
          <w:ilvl w:val="3"/>
          <w:numId w:val="3"/>
        </w:numPr>
        <w:tabs>
          <w:tab w:val="clear" w:pos="1106"/>
          <w:tab w:val="clear" w:pos="1276"/>
        </w:tabs>
        <w:spacing w:line="240" w:lineRule="auto"/>
        <w:ind w:left="0" w:hanging="340"/>
      </w:pPr>
      <w:r w:rsidRPr="00F51D9E">
        <w:t>В случае отправки сообщения в электронной форме – с даты отправки, указанной в электронном сообщении отправителя;</w:t>
      </w:r>
    </w:p>
    <w:p w14:paraId="03064AC3" w14:textId="77777777" w:rsidR="00590908" w:rsidRPr="00F51D9E" w:rsidRDefault="00590908" w:rsidP="00590908">
      <w:pPr>
        <w:pStyle w:val="11"/>
        <w:numPr>
          <w:ilvl w:val="3"/>
          <w:numId w:val="3"/>
        </w:numPr>
        <w:tabs>
          <w:tab w:val="clear" w:pos="1106"/>
          <w:tab w:val="clear" w:pos="1276"/>
        </w:tabs>
        <w:spacing w:line="240" w:lineRule="auto"/>
        <w:ind w:left="0" w:hanging="340"/>
      </w:pPr>
      <w:r w:rsidRPr="00F51D9E">
        <w:t>В случае отправки сообщения курьером – с даты получения сообщения Стороной;</w:t>
      </w:r>
    </w:p>
    <w:p w14:paraId="236ED3CA" w14:textId="77777777" w:rsidR="00590908" w:rsidRPr="00F51D9E" w:rsidRDefault="00590908" w:rsidP="00590908">
      <w:pPr>
        <w:pStyle w:val="11"/>
        <w:numPr>
          <w:ilvl w:val="3"/>
          <w:numId w:val="3"/>
        </w:numPr>
        <w:tabs>
          <w:tab w:val="clear" w:pos="1106"/>
          <w:tab w:val="clear" w:pos="1276"/>
        </w:tabs>
        <w:spacing w:line="240" w:lineRule="auto"/>
        <w:ind w:left="0" w:hanging="340"/>
      </w:pPr>
      <w:r w:rsidRPr="00F51D9E">
        <w:t>В случае отправки сообщения Почтой России – с даты получения сообщения Стороной, указанной в уведомлении о вручении сообщения;</w:t>
      </w:r>
    </w:p>
    <w:p w14:paraId="6DBFA1A8" w14:textId="77777777" w:rsidR="00590908" w:rsidRPr="00F51D9E" w:rsidRDefault="00590908" w:rsidP="00590908">
      <w:pPr>
        <w:pStyle w:val="11"/>
        <w:numPr>
          <w:ilvl w:val="3"/>
          <w:numId w:val="3"/>
        </w:numPr>
        <w:tabs>
          <w:tab w:val="clear" w:pos="1106"/>
          <w:tab w:val="clear" w:pos="1276"/>
        </w:tabs>
        <w:spacing w:line="240" w:lineRule="auto"/>
        <w:ind w:left="0" w:hanging="340"/>
      </w:pPr>
      <w:r w:rsidRPr="00F51D9E">
        <w:t>В случае отправки сообщения Почтой России – по истечении 5 (пяти) рабочих дней, с момента отправки сообщения отправителем, если это сообщение не было вручено адресату, при условии, что иное не указано в Законе об участии в долевом строительстве.</w:t>
      </w:r>
    </w:p>
    <w:p w14:paraId="6BA9A07E"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Сила переписки Сторон до даты составления и подписания Договора</w:t>
      </w:r>
      <w:r w:rsidRPr="00F51D9E">
        <w:t>:</w:t>
      </w:r>
    </w:p>
    <w:p w14:paraId="657EE25B"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Переписка Сторон, содержащая предложения, условия, сроки, взаимные обязательства Сторон, осуществляемая Сторонами до подписания Договора теряет силу с даты составления и подписания Договора Сторонами.</w:t>
      </w:r>
    </w:p>
    <w:p w14:paraId="4FBE9C24" w14:textId="77777777" w:rsidR="00590908" w:rsidRPr="00F51D9E" w:rsidRDefault="00590908" w:rsidP="00590908">
      <w:pPr>
        <w:pStyle w:val="11"/>
        <w:numPr>
          <w:ilvl w:val="1"/>
          <w:numId w:val="2"/>
        </w:numPr>
        <w:tabs>
          <w:tab w:val="clear" w:pos="1106"/>
          <w:tab w:val="clear" w:pos="1276"/>
        </w:tabs>
        <w:spacing w:line="240" w:lineRule="auto"/>
        <w:ind w:left="0" w:hanging="851"/>
      </w:pPr>
      <w:r w:rsidRPr="00F51D9E">
        <w:rPr>
          <w:b/>
        </w:rPr>
        <w:t>Экономия Застройщика</w:t>
      </w:r>
      <w:r w:rsidRPr="00F51D9E">
        <w:t>:</w:t>
      </w:r>
    </w:p>
    <w:p w14:paraId="5E78FE2C" w14:textId="77777777" w:rsidR="00590908" w:rsidRPr="00F51D9E" w:rsidRDefault="00590908" w:rsidP="00590908">
      <w:pPr>
        <w:pStyle w:val="11"/>
        <w:numPr>
          <w:ilvl w:val="2"/>
          <w:numId w:val="2"/>
        </w:numPr>
        <w:tabs>
          <w:tab w:val="clear" w:pos="1106"/>
          <w:tab w:val="clear" w:pos="1276"/>
        </w:tabs>
        <w:spacing w:line="240" w:lineRule="auto"/>
        <w:ind w:left="0" w:hanging="851"/>
      </w:pPr>
      <w:r w:rsidRPr="00F51D9E">
        <w:t>Экономия, полученная Застройщиком при строительстве Жилого дома, остается в распоряжении Застройщика.</w:t>
      </w:r>
    </w:p>
    <w:p w14:paraId="62BBC9CE" w14:textId="77777777" w:rsidR="00982CEF" w:rsidRPr="00F51D9E" w:rsidRDefault="00982CEF" w:rsidP="00982CEF">
      <w:pPr>
        <w:pStyle w:val="11"/>
        <w:numPr>
          <w:ilvl w:val="1"/>
          <w:numId w:val="2"/>
        </w:numPr>
        <w:tabs>
          <w:tab w:val="clear" w:pos="1106"/>
          <w:tab w:val="clear" w:pos="1276"/>
        </w:tabs>
        <w:spacing w:line="240" w:lineRule="auto"/>
        <w:ind w:left="0" w:hanging="851"/>
      </w:pPr>
      <w:bookmarkStart w:id="11" w:name="_Hlk209522055"/>
      <w:r w:rsidRPr="00F51D9E">
        <w:rPr>
          <w:b/>
        </w:rPr>
        <w:t>Способ заключения Договора</w:t>
      </w:r>
      <w:r w:rsidRPr="00F51D9E">
        <w:t>:</w:t>
      </w:r>
    </w:p>
    <w:p w14:paraId="5939CC49" w14:textId="77777777" w:rsidR="00982CEF" w:rsidRPr="00F51D9E" w:rsidRDefault="00982CEF" w:rsidP="00982CEF">
      <w:pPr>
        <w:pStyle w:val="ab"/>
        <w:numPr>
          <w:ilvl w:val="2"/>
          <w:numId w:val="2"/>
        </w:numPr>
        <w:ind w:left="0" w:hanging="851"/>
        <w:jc w:val="both"/>
        <w:rPr>
          <w:sz w:val="21"/>
          <w:szCs w:val="21"/>
        </w:rPr>
      </w:pPr>
      <w:r w:rsidRPr="00F51D9E">
        <w:rPr>
          <w:rFonts w:eastAsia="Calibri"/>
          <w:noProof/>
          <w:color w:val="000000"/>
          <w:sz w:val="21"/>
          <w:szCs w:val="21"/>
          <w:lang w:eastAsia="en-US"/>
        </w:rPr>
        <w:t>Стороны согласовали, что настоящий Договор заключен в электронной форме, подписан Сторонами усиленной квалифицированной электронной подписью, что равнозначно документу, заключенному в письменной форме на бумажном носителе в соответствии с Федеральным законом № 63-ФЗ от 06.04.2011 г. Договор подлежит государственной регистрации в электронном виде</w:t>
      </w:r>
      <w:r w:rsidRPr="00F51D9E">
        <w:rPr>
          <w:color w:val="000000"/>
          <w:sz w:val="21"/>
          <w:szCs w:val="21"/>
        </w:rPr>
        <w:t>.</w:t>
      </w:r>
    </w:p>
    <w:bookmarkEnd w:id="11"/>
    <w:p w14:paraId="195EEE4E" w14:textId="77777777" w:rsidR="00227B12" w:rsidRPr="00F51D9E" w:rsidRDefault="00227B12" w:rsidP="0042629D">
      <w:pPr>
        <w:pStyle w:val="11"/>
        <w:tabs>
          <w:tab w:val="clear" w:pos="1106"/>
          <w:tab w:val="clear" w:pos="1276"/>
        </w:tabs>
        <w:spacing w:line="240" w:lineRule="auto"/>
        <w:ind w:hanging="851"/>
        <w:jc w:val="center"/>
        <w:rPr>
          <w:b/>
        </w:rPr>
      </w:pPr>
    </w:p>
    <w:p w14:paraId="69E8DB62" w14:textId="77777777" w:rsidR="00CF17AF" w:rsidRPr="00F51D9E" w:rsidRDefault="00CF17AF" w:rsidP="0042629D">
      <w:pPr>
        <w:pStyle w:val="11"/>
        <w:tabs>
          <w:tab w:val="clear" w:pos="1106"/>
          <w:tab w:val="clear" w:pos="1276"/>
        </w:tabs>
        <w:spacing w:line="240" w:lineRule="auto"/>
        <w:ind w:hanging="851"/>
        <w:jc w:val="center"/>
      </w:pPr>
      <w:r w:rsidRPr="00F51D9E">
        <w:rPr>
          <w:b/>
        </w:rPr>
        <w:t>ПРИЛОЖЕНИЕ</w:t>
      </w:r>
      <w:r w:rsidRPr="00F51D9E">
        <w:t>:</w:t>
      </w:r>
    </w:p>
    <w:p w14:paraId="25352F85" w14:textId="77777777" w:rsidR="00CF17AF" w:rsidRPr="00F51D9E" w:rsidRDefault="00CF17AF" w:rsidP="0042629D">
      <w:pPr>
        <w:pStyle w:val="11"/>
        <w:tabs>
          <w:tab w:val="clear" w:pos="1106"/>
          <w:tab w:val="clear" w:pos="1276"/>
        </w:tabs>
        <w:spacing w:before="120" w:line="240" w:lineRule="auto"/>
        <w:ind w:firstLine="425"/>
        <w:jc w:val="center"/>
      </w:pPr>
    </w:p>
    <w:p w14:paraId="046CD0E5" w14:textId="77777777" w:rsidR="00CF17AF" w:rsidRPr="00F51D9E" w:rsidRDefault="00CF17AF" w:rsidP="0042629D">
      <w:pPr>
        <w:pStyle w:val="11"/>
        <w:tabs>
          <w:tab w:val="clear" w:pos="1106"/>
          <w:tab w:val="clear" w:pos="1276"/>
        </w:tabs>
        <w:spacing w:line="240" w:lineRule="auto"/>
        <w:ind w:firstLine="0"/>
        <w:jc w:val="left"/>
      </w:pPr>
      <w:r w:rsidRPr="00F51D9E">
        <w:t>№ 1. П</w:t>
      </w:r>
      <w:r w:rsidR="00BB463C" w:rsidRPr="00F51D9E">
        <w:t>лан-схема Помещения на 1 листе</w:t>
      </w:r>
    </w:p>
    <w:p w14:paraId="5D9690EB" w14:textId="77777777" w:rsidR="00CF17AF" w:rsidRPr="00F51D9E" w:rsidRDefault="00CF17AF" w:rsidP="0042629D">
      <w:pPr>
        <w:pStyle w:val="11"/>
        <w:tabs>
          <w:tab w:val="clear" w:pos="1106"/>
          <w:tab w:val="clear" w:pos="1276"/>
        </w:tabs>
        <w:spacing w:before="240" w:line="240" w:lineRule="auto"/>
        <w:ind w:firstLine="425"/>
        <w:jc w:val="center"/>
        <w:rPr>
          <w:b/>
        </w:rPr>
      </w:pPr>
      <w:r w:rsidRPr="00F51D9E">
        <w:rPr>
          <w:b/>
        </w:rPr>
        <w:t>ПОДПИСИ СТОРОН:</w:t>
      </w:r>
    </w:p>
    <w:p w14:paraId="74427C42" w14:textId="77777777" w:rsidR="00CF17AF" w:rsidRPr="00F51D9E" w:rsidRDefault="00CF17AF" w:rsidP="0042629D">
      <w:pPr>
        <w:pStyle w:val="11"/>
        <w:tabs>
          <w:tab w:val="clear" w:pos="1106"/>
          <w:tab w:val="clear" w:pos="1276"/>
        </w:tabs>
        <w:spacing w:before="240" w:line="240" w:lineRule="auto"/>
        <w:ind w:firstLine="425"/>
        <w:jc w:val="center"/>
        <w:rPr>
          <w:b/>
        </w:rPr>
      </w:pPr>
    </w:p>
    <w:p w14:paraId="35A5D79A" w14:textId="77777777" w:rsidR="00CF17AF" w:rsidRPr="00F51D9E" w:rsidRDefault="00CF17AF" w:rsidP="0042629D">
      <w:pPr>
        <w:pStyle w:val="11"/>
        <w:tabs>
          <w:tab w:val="clear" w:pos="1106"/>
          <w:tab w:val="clear" w:pos="1276"/>
        </w:tabs>
        <w:spacing w:line="240" w:lineRule="auto"/>
        <w:ind w:firstLine="0"/>
        <w:rPr>
          <w:b/>
        </w:rPr>
      </w:pPr>
      <w:r w:rsidRPr="00F51D9E">
        <w:rPr>
          <w:b/>
        </w:rPr>
        <w:t>УЧАСТНИК ДОЛЕВОГО СТРОИТЕЛЬСТВА</w:t>
      </w:r>
      <w:r w:rsidRPr="00F51D9E">
        <w:t>:</w:t>
      </w:r>
      <w:r w:rsidRPr="00F51D9E">
        <w:rPr>
          <w:b/>
        </w:rPr>
        <w:t xml:space="preserve"> __________________</w:t>
      </w:r>
      <w:r w:rsidR="00F11D29" w:rsidRPr="00F51D9E">
        <w:rPr>
          <w:b/>
        </w:rPr>
        <w:t>____</w:t>
      </w:r>
      <w:r w:rsidRPr="00F51D9E">
        <w:rPr>
          <w:b/>
        </w:rPr>
        <w:t>__/</w:t>
      </w:r>
    </w:p>
    <w:p w14:paraId="364D10E1" w14:textId="77777777" w:rsidR="00CF17AF" w:rsidRPr="00F51D9E" w:rsidRDefault="00CF17AF" w:rsidP="0042629D">
      <w:pPr>
        <w:pStyle w:val="11"/>
        <w:tabs>
          <w:tab w:val="clear" w:pos="1106"/>
          <w:tab w:val="clear" w:pos="1276"/>
        </w:tabs>
        <w:spacing w:line="240" w:lineRule="auto"/>
        <w:ind w:left="5040" w:firstLine="489"/>
        <w:rPr>
          <w:vertAlign w:val="superscript"/>
        </w:rPr>
      </w:pPr>
      <w:r w:rsidRPr="00F51D9E">
        <w:rPr>
          <w:vertAlign w:val="superscript"/>
        </w:rPr>
        <w:t xml:space="preserve">подпись </w:t>
      </w:r>
      <w:r w:rsidRPr="00F51D9E">
        <w:rPr>
          <w:vertAlign w:val="superscript"/>
        </w:rPr>
        <w:tab/>
      </w:r>
      <w:r w:rsidRPr="00F51D9E">
        <w:rPr>
          <w:vertAlign w:val="superscript"/>
        </w:rPr>
        <w:tab/>
      </w:r>
      <w:r w:rsidRPr="00F51D9E">
        <w:rPr>
          <w:vertAlign w:val="superscript"/>
        </w:rPr>
        <w:tab/>
      </w:r>
    </w:p>
    <w:p w14:paraId="458D4AB9" w14:textId="77777777" w:rsidR="007D019C" w:rsidRPr="00F51D9E" w:rsidRDefault="007D019C" w:rsidP="0042629D">
      <w:pPr>
        <w:pStyle w:val="11"/>
        <w:tabs>
          <w:tab w:val="clear" w:pos="1106"/>
          <w:tab w:val="clear" w:pos="1276"/>
        </w:tabs>
        <w:spacing w:line="240" w:lineRule="auto"/>
        <w:ind w:firstLine="0"/>
        <w:jc w:val="center"/>
        <w:rPr>
          <w:vertAlign w:val="superscript"/>
        </w:rPr>
      </w:pPr>
    </w:p>
    <w:p w14:paraId="587883E1" w14:textId="77777777" w:rsidR="00876137" w:rsidRPr="00F51D9E" w:rsidRDefault="00876137" w:rsidP="0042629D">
      <w:pPr>
        <w:pStyle w:val="11"/>
        <w:tabs>
          <w:tab w:val="clear" w:pos="1106"/>
          <w:tab w:val="clear" w:pos="1276"/>
        </w:tabs>
        <w:spacing w:line="240" w:lineRule="auto"/>
        <w:ind w:firstLine="0"/>
        <w:jc w:val="center"/>
        <w:rPr>
          <w:vertAlign w:val="superscript"/>
        </w:rPr>
      </w:pPr>
      <w:r w:rsidRPr="00F51D9E">
        <w:rPr>
          <w:vertAlign w:val="superscript"/>
        </w:rPr>
        <w:t>___________________________________________________________________________________________________________________________________</w:t>
      </w:r>
      <w:r w:rsidRPr="00F51D9E">
        <w:rPr>
          <w:vertAlign w:val="superscript"/>
        </w:rPr>
        <w:lastRenderedPageBreak/>
        <w:t>__</w:t>
      </w:r>
    </w:p>
    <w:p w14:paraId="2268456D" w14:textId="77777777" w:rsidR="00CF17AF" w:rsidRPr="00F51D9E" w:rsidRDefault="00CF17AF" w:rsidP="0042629D">
      <w:pPr>
        <w:pStyle w:val="11"/>
        <w:tabs>
          <w:tab w:val="clear" w:pos="1106"/>
          <w:tab w:val="clear" w:pos="1276"/>
        </w:tabs>
        <w:spacing w:line="240" w:lineRule="auto"/>
        <w:ind w:firstLine="0"/>
        <w:jc w:val="center"/>
        <w:rPr>
          <w:vertAlign w:val="superscript"/>
        </w:rPr>
      </w:pPr>
      <w:r w:rsidRPr="00F51D9E">
        <w:rPr>
          <w:vertAlign w:val="superscript"/>
        </w:rPr>
        <w:t>Фамилия Имя Отчество</w:t>
      </w:r>
    </w:p>
    <w:p w14:paraId="153C35A6" w14:textId="77777777" w:rsidR="00CF17AF" w:rsidRPr="00F51D9E" w:rsidRDefault="00CF17AF" w:rsidP="0042629D">
      <w:pPr>
        <w:pStyle w:val="11"/>
        <w:tabs>
          <w:tab w:val="clear" w:pos="1106"/>
          <w:tab w:val="clear" w:pos="1276"/>
        </w:tabs>
        <w:spacing w:before="120" w:line="240" w:lineRule="auto"/>
        <w:ind w:firstLine="0"/>
        <w:jc w:val="center"/>
        <w:rPr>
          <w:vertAlign w:val="superscript"/>
        </w:rPr>
      </w:pPr>
    </w:p>
    <w:p w14:paraId="41E2ECFC" w14:textId="77777777" w:rsidR="00557405" w:rsidRPr="00F51D9E" w:rsidRDefault="00CF17AF" w:rsidP="0042629D">
      <w:pPr>
        <w:tabs>
          <w:tab w:val="left" w:pos="851"/>
          <w:tab w:val="left" w:pos="993"/>
        </w:tabs>
        <w:spacing w:line="240" w:lineRule="auto"/>
        <w:ind w:firstLine="0"/>
        <w:rPr>
          <w:b/>
        </w:rPr>
      </w:pPr>
      <w:bookmarkStart w:id="12" w:name="_Hlk128496892"/>
      <w:r w:rsidRPr="00F51D9E">
        <w:rPr>
          <w:b/>
        </w:rPr>
        <w:t>ЗАСТРОЙЩИК</w:t>
      </w:r>
      <w:r w:rsidRPr="00F51D9E">
        <w:t>:</w:t>
      </w:r>
      <w:r w:rsidRPr="00F51D9E">
        <w:rPr>
          <w:b/>
        </w:rPr>
        <w:t xml:space="preserve"> </w:t>
      </w:r>
    </w:p>
    <w:p w14:paraId="39AA448E" w14:textId="77777777" w:rsidR="00227B12" w:rsidRPr="00F51D9E" w:rsidRDefault="00227B12" w:rsidP="0042629D">
      <w:pPr>
        <w:tabs>
          <w:tab w:val="left" w:pos="851"/>
          <w:tab w:val="left" w:pos="993"/>
        </w:tabs>
        <w:spacing w:line="240" w:lineRule="auto"/>
        <w:ind w:firstLine="0"/>
        <w:rPr>
          <w:b/>
          <w:iCs/>
        </w:rPr>
      </w:pPr>
      <w:r w:rsidRPr="00F51D9E">
        <w:rPr>
          <w:b/>
        </w:rPr>
        <w:t>ООО «СЗ «</w:t>
      </w:r>
      <w:r w:rsidR="00766157" w:rsidRPr="00F51D9E">
        <w:rPr>
          <w:b/>
        </w:rPr>
        <w:t>Прогресс</w:t>
      </w:r>
      <w:r w:rsidRPr="00F51D9E">
        <w:rPr>
          <w:b/>
        </w:rPr>
        <w:t>»</w:t>
      </w:r>
    </w:p>
    <w:p w14:paraId="5414E097" w14:textId="77777777" w:rsidR="00227B12" w:rsidRPr="00F51D9E" w:rsidRDefault="00227B12" w:rsidP="0042629D">
      <w:pPr>
        <w:pStyle w:val="11"/>
        <w:tabs>
          <w:tab w:val="clear" w:pos="1106"/>
          <w:tab w:val="clear" w:pos="1276"/>
        </w:tabs>
        <w:spacing w:before="120" w:line="240" w:lineRule="auto"/>
        <w:ind w:firstLine="0"/>
        <w:jc w:val="left"/>
      </w:pPr>
    </w:p>
    <w:bookmarkEnd w:id="12"/>
    <w:p w14:paraId="3FF8D500" w14:textId="77777777" w:rsidR="00457581" w:rsidRPr="00F51D9E" w:rsidRDefault="00457581" w:rsidP="00457581">
      <w:pPr>
        <w:pStyle w:val="11"/>
        <w:tabs>
          <w:tab w:val="left" w:pos="708"/>
        </w:tabs>
        <w:spacing w:before="120" w:line="240" w:lineRule="auto"/>
        <w:ind w:firstLine="0"/>
        <w:jc w:val="left"/>
      </w:pPr>
      <w:r w:rsidRPr="00F51D9E">
        <w:t>Представитель по доверенности _______________________   /</w:t>
      </w:r>
      <w:r w:rsidRPr="00F51D9E">
        <w:rPr>
          <w:b/>
        </w:rPr>
        <w:t>И.В. Павлова</w:t>
      </w:r>
      <w:r w:rsidRPr="00F51D9E">
        <w:t>/</w:t>
      </w:r>
    </w:p>
    <w:p w14:paraId="48103A2A" w14:textId="77777777" w:rsidR="00457581" w:rsidRPr="00F51D9E" w:rsidRDefault="00457581" w:rsidP="00457581">
      <w:pPr>
        <w:pStyle w:val="11"/>
        <w:tabs>
          <w:tab w:val="left" w:pos="708"/>
        </w:tabs>
        <w:spacing w:before="120" w:line="240" w:lineRule="auto"/>
        <w:ind w:firstLine="0"/>
        <w:jc w:val="left"/>
      </w:pPr>
    </w:p>
    <w:p w14:paraId="31943CF1" w14:textId="77777777" w:rsidR="00457581" w:rsidRPr="00F51D9E" w:rsidRDefault="00457581" w:rsidP="00457581">
      <w:pPr>
        <w:pStyle w:val="11"/>
        <w:tabs>
          <w:tab w:val="left" w:pos="708"/>
        </w:tabs>
        <w:spacing w:before="120" w:line="240" w:lineRule="auto"/>
        <w:jc w:val="left"/>
        <w:rPr>
          <w:color w:val="A6A6A6" w:themeColor="background1" w:themeShade="A6"/>
        </w:rPr>
      </w:pPr>
      <w:r w:rsidRPr="00F51D9E">
        <w:rPr>
          <w:color w:val="A6A6A6" w:themeColor="background1" w:themeShade="A6"/>
        </w:rPr>
        <w:t xml:space="preserve">                                                                  М.П.</w:t>
      </w:r>
    </w:p>
    <w:p w14:paraId="1EF2C1AB" w14:textId="77777777" w:rsidR="00565C6D" w:rsidRPr="00F51D9E" w:rsidRDefault="00565C6D" w:rsidP="0042629D"/>
    <w:p w14:paraId="61FC87F9" w14:textId="77777777" w:rsidR="008F2969" w:rsidRPr="00F51D9E" w:rsidRDefault="008F2969" w:rsidP="0042629D">
      <w:pPr>
        <w:tabs>
          <w:tab w:val="clear" w:pos="1106"/>
          <w:tab w:val="clear" w:pos="1276"/>
          <w:tab w:val="left" w:pos="6936"/>
        </w:tabs>
        <w:ind w:firstLine="0"/>
        <w:jc w:val="right"/>
        <w:sectPr w:rsidR="008F2969" w:rsidRPr="00F51D9E" w:rsidSect="00590908">
          <w:footerReference w:type="default" r:id="rId13"/>
          <w:pgSz w:w="11906" w:h="16838"/>
          <w:pgMar w:top="567" w:right="850" w:bottom="851" w:left="1843" w:header="567" w:footer="510" w:gutter="0"/>
          <w:pgNumType w:start="1"/>
          <w:cols w:space="720"/>
          <w:docGrid w:linePitch="286"/>
        </w:sectPr>
      </w:pPr>
    </w:p>
    <w:p w14:paraId="2FF946E8" w14:textId="77777777" w:rsidR="008F2969" w:rsidRPr="00F51D9E" w:rsidRDefault="008F2969" w:rsidP="0042629D">
      <w:pPr>
        <w:tabs>
          <w:tab w:val="clear" w:pos="1106"/>
          <w:tab w:val="clear" w:pos="1276"/>
          <w:tab w:val="left" w:pos="6936"/>
        </w:tabs>
        <w:ind w:firstLine="0"/>
        <w:jc w:val="right"/>
      </w:pPr>
      <w:r w:rsidRPr="00F51D9E">
        <w:lastRenderedPageBreak/>
        <w:t>ПРИЛОЖЕНИЕ №</w:t>
      </w:r>
      <w:r w:rsidR="00885DCD" w:rsidRPr="00F51D9E">
        <w:t xml:space="preserve"> </w:t>
      </w:r>
      <w:r w:rsidRPr="00F51D9E">
        <w:t>1</w:t>
      </w:r>
    </w:p>
    <w:p w14:paraId="0921F7E5" w14:textId="77777777" w:rsidR="008F2969" w:rsidRPr="00F51D9E" w:rsidRDefault="008F2969" w:rsidP="0042629D">
      <w:pPr>
        <w:tabs>
          <w:tab w:val="clear" w:pos="1106"/>
          <w:tab w:val="clear" w:pos="1276"/>
          <w:tab w:val="left" w:pos="6936"/>
        </w:tabs>
        <w:ind w:firstLine="0"/>
        <w:jc w:val="right"/>
      </w:pPr>
      <w:r w:rsidRPr="00F51D9E">
        <w:t xml:space="preserve">К ДОГОВОРУ УЧАСТИЯ В ДОЛЕВОМ СТРОИТЕЛЬСТВЕ № </w:t>
      </w:r>
      <w:r w:rsidR="00016ED4" w:rsidRPr="00F51D9E">
        <w:rPr>
          <w:b/>
        </w:rPr>
        <w:t>__</w:t>
      </w:r>
      <w:r w:rsidRPr="00F51D9E">
        <w:rPr>
          <w:b/>
        </w:rPr>
        <w:t>-</w:t>
      </w:r>
      <w:r w:rsidR="007D019C" w:rsidRPr="00F51D9E">
        <w:rPr>
          <w:b/>
        </w:rPr>
        <w:t xml:space="preserve"> </w:t>
      </w:r>
      <w:r w:rsidRPr="00F51D9E">
        <w:rPr>
          <w:b/>
        </w:rPr>
        <w:t>202</w:t>
      </w:r>
      <w:r w:rsidR="00AA7D29" w:rsidRPr="00F51D9E">
        <w:rPr>
          <w:b/>
        </w:rPr>
        <w:t>5</w:t>
      </w:r>
      <w:r w:rsidR="007D019C" w:rsidRPr="00F51D9E">
        <w:rPr>
          <w:b/>
        </w:rPr>
        <w:t>/</w:t>
      </w:r>
      <w:r w:rsidR="00766157" w:rsidRPr="00F51D9E">
        <w:rPr>
          <w:b/>
        </w:rPr>
        <w:t>П</w:t>
      </w:r>
      <w:r w:rsidRPr="00F51D9E">
        <w:rPr>
          <w:b/>
        </w:rPr>
        <w:t xml:space="preserve"> </w:t>
      </w:r>
      <w:r w:rsidRPr="00F51D9E">
        <w:t xml:space="preserve">от </w:t>
      </w:r>
      <w:r w:rsidR="00FB21A7" w:rsidRPr="00F51D9E">
        <w:rPr>
          <w:b/>
        </w:rPr>
        <w:t>_______</w:t>
      </w:r>
      <w:r w:rsidRPr="00F51D9E">
        <w:rPr>
          <w:b/>
        </w:rPr>
        <w:t>.202</w:t>
      </w:r>
      <w:r w:rsidR="00AA7D29" w:rsidRPr="00F51D9E">
        <w:rPr>
          <w:b/>
        </w:rPr>
        <w:t>5</w:t>
      </w:r>
      <w:r w:rsidRPr="00F51D9E">
        <w:rPr>
          <w:b/>
        </w:rPr>
        <w:t xml:space="preserve"> г.</w:t>
      </w:r>
    </w:p>
    <w:p w14:paraId="772FB5D9" w14:textId="77777777" w:rsidR="008F2969" w:rsidRPr="00F51D9E" w:rsidRDefault="008F2969" w:rsidP="0042629D">
      <w:pPr>
        <w:tabs>
          <w:tab w:val="clear" w:pos="1106"/>
          <w:tab w:val="clear" w:pos="1276"/>
          <w:tab w:val="left" w:pos="6936"/>
        </w:tabs>
        <w:ind w:firstLine="0"/>
        <w:jc w:val="center"/>
      </w:pPr>
    </w:p>
    <w:p w14:paraId="7C6045BB" w14:textId="77777777" w:rsidR="008C46D1" w:rsidRPr="00F51D9E" w:rsidRDefault="008F2969" w:rsidP="001819DD">
      <w:pPr>
        <w:tabs>
          <w:tab w:val="clear" w:pos="1106"/>
          <w:tab w:val="clear" w:pos="1276"/>
          <w:tab w:val="left" w:pos="6936"/>
        </w:tabs>
        <w:ind w:firstLine="0"/>
        <w:jc w:val="center"/>
        <w:rPr>
          <w:b/>
        </w:rPr>
      </w:pPr>
      <w:r w:rsidRPr="00F51D9E">
        <w:rPr>
          <w:b/>
        </w:rPr>
        <w:t>План-схема Помещения</w:t>
      </w:r>
    </w:p>
    <w:p w14:paraId="14601989" w14:textId="77777777" w:rsidR="00EF40FF" w:rsidRPr="00F51D9E" w:rsidRDefault="00EF40FF" w:rsidP="00EF40FF">
      <w:pPr>
        <w:tabs>
          <w:tab w:val="clear" w:pos="1106"/>
          <w:tab w:val="clear" w:pos="1276"/>
          <w:tab w:val="left" w:pos="6936"/>
        </w:tabs>
        <w:ind w:firstLine="0"/>
        <w:jc w:val="center"/>
        <w:rPr>
          <w:b/>
          <w:u w:val="single"/>
        </w:rPr>
      </w:pPr>
      <w:r w:rsidRPr="00F51D9E">
        <w:rPr>
          <w:b/>
        </w:rPr>
        <w:t xml:space="preserve">ЭТАЖ № </w:t>
      </w:r>
      <w:r w:rsidRPr="00F51D9E">
        <w:rPr>
          <w:b/>
          <w:u w:val="single"/>
        </w:rPr>
        <w:t>-</w:t>
      </w:r>
    </w:p>
    <w:p w14:paraId="45C06753" w14:textId="77777777" w:rsidR="00EF40FF" w:rsidRPr="00F51D9E" w:rsidRDefault="00EF40FF" w:rsidP="00EF40FF">
      <w:pPr>
        <w:tabs>
          <w:tab w:val="clear" w:pos="1106"/>
          <w:tab w:val="clear" w:pos="1276"/>
          <w:tab w:val="left" w:pos="6936"/>
        </w:tabs>
        <w:ind w:firstLine="0"/>
        <w:jc w:val="center"/>
        <w:rPr>
          <w:b/>
          <w:u w:val="single"/>
        </w:rPr>
      </w:pPr>
    </w:p>
    <w:p w14:paraId="0148AABB" w14:textId="77777777" w:rsidR="00EF40FF" w:rsidRPr="00F51D9E" w:rsidRDefault="00EF40FF" w:rsidP="00EF40FF">
      <w:pPr>
        <w:tabs>
          <w:tab w:val="clear" w:pos="1106"/>
          <w:tab w:val="clear" w:pos="1276"/>
          <w:tab w:val="left" w:pos="6936"/>
        </w:tabs>
        <w:ind w:firstLine="0"/>
        <w:jc w:val="center"/>
        <w:rPr>
          <w:b/>
        </w:rPr>
      </w:pPr>
    </w:p>
    <w:p w14:paraId="5BCA77A9" w14:textId="77777777" w:rsidR="00EF40FF" w:rsidRPr="00F51D9E" w:rsidRDefault="00EF40FF" w:rsidP="00EF40FF">
      <w:pPr>
        <w:tabs>
          <w:tab w:val="clear" w:pos="1106"/>
          <w:tab w:val="clear" w:pos="1276"/>
          <w:tab w:val="left" w:pos="6936"/>
        </w:tabs>
        <w:ind w:firstLine="0"/>
        <w:jc w:val="center"/>
        <w:rPr>
          <w:b/>
        </w:rPr>
      </w:pPr>
    </w:p>
    <w:p w14:paraId="015D834A" w14:textId="77777777" w:rsidR="00EF40FF" w:rsidRPr="00F51D9E" w:rsidRDefault="00EF40FF" w:rsidP="00EF40FF">
      <w:pPr>
        <w:pStyle w:val="11"/>
        <w:tabs>
          <w:tab w:val="clear" w:pos="1106"/>
          <w:tab w:val="clear" w:pos="1276"/>
        </w:tabs>
        <w:spacing w:line="240" w:lineRule="auto"/>
        <w:ind w:firstLine="0"/>
        <w:jc w:val="left"/>
        <w:rPr>
          <w:b/>
        </w:rPr>
      </w:pPr>
    </w:p>
    <w:p w14:paraId="7B82543E" w14:textId="77777777" w:rsidR="00EF40FF" w:rsidRPr="00F51D9E" w:rsidRDefault="00EF40FF" w:rsidP="00EF40FF">
      <w:pPr>
        <w:pStyle w:val="11"/>
        <w:tabs>
          <w:tab w:val="clear" w:pos="1106"/>
          <w:tab w:val="clear" w:pos="1276"/>
        </w:tabs>
        <w:spacing w:line="240" w:lineRule="auto"/>
        <w:ind w:firstLine="0"/>
        <w:jc w:val="left"/>
        <w:rPr>
          <w:b/>
        </w:rPr>
      </w:pPr>
    </w:p>
    <w:p w14:paraId="51E6CEBA" w14:textId="77777777" w:rsidR="00EF40FF" w:rsidRPr="00F51D9E" w:rsidRDefault="00EF40FF" w:rsidP="00EF40FF">
      <w:pPr>
        <w:pStyle w:val="11"/>
        <w:tabs>
          <w:tab w:val="clear" w:pos="1106"/>
          <w:tab w:val="clear" w:pos="1276"/>
        </w:tabs>
        <w:spacing w:line="240" w:lineRule="auto"/>
        <w:ind w:firstLine="0"/>
        <w:jc w:val="left"/>
        <w:rPr>
          <w:b/>
        </w:rPr>
      </w:pPr>
    </w:p>
    <w:p w14:paraId="1E9592DC" w14:textId="77777777" w:rsidR="00EF40FF" w:rsidRPr="00F51D9E" w:rsidRDefault="00EF40FF" w:rsidP="00EF40FF">
      <w:pPr>
        <w:pStyle w:val="11"/>
        <w:tabs>
          <w:tab w:val="clear" w:pos="1106"/>
          <w:tab w:val="clear" w:pos="1276"/>
        </w:tabs>
        <w:spacing w:line="240" w:lineRule="auto"/>
        <w:ind w:firstLine="0"/>
        <w:jc w:val="left"/>
        <w:rPr>
          <w:b/>
        </w:rPr>
      </w:pPr>
    </w:p>
    <w:p w14:paraId="6B2FBADD" w14:textId="77777777" w:rsidR="00EF40FF" w:rsidRPr="00F51D9E" w:rsidRDefault="00EF40FF" w:rsidP="00EF40FF">
      <w:pPr>
        <w:pStyle w:val="11"/>
        <w:tabs>
          <w:tab w:val="clear" w:pos="1106"/>
          <w:tab w:val="clear" w:pos="1276"/>
        </w:tabs>
        <w:spacing w:line="240" w:lineRule="auto"/>
        <w:ind w:firstLine="0"/>
        <w:jc w:val="left"/>
        <w:rPr>
          <w:b/>
        </w:rPr>
      </w:pPr>
    </w:p>
    <w:p w14:paraId="2120B24A" w14:textId="77777777" w:rsidR="00EF40FF" w:rsidRPr="00F51D9E" w:rsidRDefault="00EF40FF" w:rsidP="00EF40FF">
      <w:pPr>
        <w:pStyle w:val="11"/>
        <w:tabs>
          <w:tab w:val="clear" w:pos="1106"/>
          <w:tab w:val="clear" w:pos="1276"/>
        </w:tabs>
        <w:spacing w:line="240" w:lineRule="auto"/>
        <w:ind w:firstLine="0"/>
        <w:jc w:val="left"/>
        <w:rPr>
          <w:b/>
        </w:rPr>
      </w:pPr>
    </w:p>
    <w:p w14:paraId="7E647A0D" w14:textId="77777777" w:rsidR="00EF40FF" w:rsidRPr="00F51D9E" w:rsidRDefault="00EF40FF" w:rsidP="00EF40FF">
      <w:pPr>
        <w:pStyle w:val="11"/>
        <w:tabs>
          <w:tab w:val="clear" w:pos="1106"/>
          <w:tab w:val="clear" w:pos="1276"/>
        </w:tabs>
        <w:spacing w:line="240" w:lineRule="auto"/>
        <w:ind w:firstLine="0"/>
        <w:jc w:val="left"/>
        <w:rPr>
          <w:b/>
        </w:rPr>
      </w:pPr>
    </w:p>
    <w:p w14:paraId="6FAB3543" w14:textId="77777777" w:rsidR="00EF40FF" w:rsidRPr="00F51D9E" w:rsidRDefault="00EF40FF" w:rsidP="00EF40FF">
      <w:pPr>
        <w:pStyle w:val="11"/>
        <w:tabs>
          <w:tab w:val="clear" w:pos="1106"/>
          <w:tab w:val="clear" w:pos="1276"/>
        </w:tabs>
        <w:spacing w:line="240" w:lineRule="auto"/>
        <w:ind w:firstLine="0"/>
        <w:jc w:val="left"/>
        <w:rPr>
          <w:b/>
        </w:rPr>
      </w:pPr>
    </w:p>
    <w:p w14:paraId="162744F4" w14:textId="77777777" w:rsidR="00EF40FF" w:rsidRPr="00F51D9E" w:rsidRDefault="00EF40FF" w:rsidP="00EF40FF">
      <w:pPr>
        <w:pStyle w:val="11"/>
        <w:tabs>
          <w:tab w:val="clear" w:pos="1106"/>
          <w:tab w:val="clear" w:pos="1276"/>
        </w:tabs>
        <w:spacing w:line="240" w:lineRule="auto"/>
        <w:ind w:firstLine="0"/>
        <w:jc w:val="left"/>
        <w:rPr>
          <w:b/>
        </w:rPr>
      </w:pPr>
    </w:p>
    <w:p w14:paraId="7B8CF09F" w14:textId="77777777" w:rsidR="00EF40FF" w:rsidRPr="00F51D9E" w:rsidRDefault="00EF40FF" w:rsidP="00EF40FF">
      <w:pPr>
        <w:pStyle w:val="11"/>
        <w:tabs>
          <w:tab w:val="clear" w:pos="1106"/>
          <w:tab w:val="clear" w:pos="1276"/>
        </w:tabs>
        <w:spacing w:line="240" w:lineRule="auto"/>
        <w:ind w:firstLine="0"/>
        <w:jc w:val="left"/>
        <w:rPr>
          <w:b/>
        </w:rPr>
      </w:pPr>
    </w:p>
    <w:p w14:paraId="68F7F580" w14:textId="77777777" w:rsidR="00EF40FF" w:rsidRPr="00F51D9E" w:rsidRDefault="00EF40FF" w:rsidP="00EF40FF">
      <w:pPr>
        <w:pStyle w:val="11"/>
        <w:tabs>
          <w:tab w:val="clear" w:pos="1106"/>
          <w:tab w:val="clear" w:pos="1276"/>
        </w:tabs>
        <w:spacing w:line="240" w:lineRule="auto"/>
        <w:ind w:firstLine="0"/>
        <w:jc w:val="left"/>
        <w:rPr>
          <w:b/>
        </w:rPr>
      </w:pPr>
    </w:p>
    <w:p w14:paraId="0B922584" w14:textId="77777777" w:rsidR="00EF40FF" w:rsidRPr="00F51D9E" w:rsidRDefault="00EF40FF" w:rsidP="00EF40FF">
      <w:pPr>
        <w:pStyle w:val="11"/>
        <w:tabs>
          <w:tab w:val="clear" w:pos="1106"/>
          <w:tab w:val="clear" w:pos="1276"/>
        </w:tabs>
        <w:spacing w:line="240" w:lineRule="auto"/>
        <w:ind w:firstLine="0"/>
        <w:jc w:val="left"/>
        <w:rPr>
          <w:b/>
        </w:rPr>
      </w:pPr>
    </w:p>
    <w:p w14:paraId="00B5EFA8" w14:textId="77777777" w:rsidR="00EF40FF" w:rsidRPr="00F51D9E" w:rsidRDefault="00EF40FF" w:rsidP="00EF40FF">
      <w:pPr>
        <w:pStyle w:val="11"/>
        <w:tabs>
          <w:tab w:val="clear" w:pos="1106"/>
          <w:tab w:val="clear" w:pos="1276"/>
        </w:tabs>
        <w:spacing w:line="240" w:lineRule="auto"/>
        <w:ind w:firstLine="0"/>
        <w:jc w:val="left"/>
        <w:rPr>
          <w:b/>
        </w:rPr>
      </w:pPr>
    </w:p>
    <w:p w14:paraId="5EB7A412" w14:textId="77777777" w:rsidR="00EF40FF" w:rsidRPr="00F51D9E" w:rsidRDefault="00EF40FF" w:rsidP="00EF40FF">
      <w:pPr>
        <w:pStyle w:val="11"/>
        <w:tabs>
          <w:tab w:val="clear" w:pos="1106"/>
          <w:tab w:val="clear" w:pos="1276"/>
        </w:tabs>
        <w:spacing w:line="240" w:lineRule="auto"/>
        <w:ind w:firstLine="0"/>
        <w:jc w:val="left"/>
        <w:rPr>
          <w:b/>
        </w:rPr>
      </w:pPr>
    </w:p>
    <w:p w14:paraId="461E2E8A" w14:textId="77777777" w:rsidR="00EF40FF" w:rsidRPr="00F51D9E" w:rsidRDefault="00EF40FF" w:rsidP="00EF40FF">
      <w:pPr>
        <w:pStyle w:val="11"/>
        <w:tabs>
          <w:tab w:val="clear" w:pos="1106"/>
          <w:tab w:val="clear" w:pos="1276"/>
        </w:tabs>
        <w:spacing w:line="240" w:lineRule="auto"/>
        <w:ind w:firstLine="0"/>
        <w:jc w:val="left"/>
        <w:rPr>
          <w:b/>
        </w:rPr>
      </w:pPr>
    </w:p>
    <w:p w14:paraId="0EEC4DEF" w14:textId="77777777" w:rsidR="00EF40FF" w:rsidRPr="00F51D9E" w:rsidRDefault="00EF40FF" w:rsidP="00EF40FF">
      <w:pPr>
        <w:pStyle w:val="11"/>
        <w:tabs>
          <w:tab w:val="clear" w:pos="1106"/>
          <w:tab w:val="clear" w:pos="1276"/>
        </w:tabs>
        <w:spacing w:line="240" w:lineRule="auto"/>
        <w:ind w:firstLine="0"/>
        <w:jc w:val="left"/>
        <w:rPr>
          <w:b/>
        </w:rPr>
      </w:pPr>
    </w:p>
    <w:p w14:paraId="1A768F96" w14:textId="77777777" w:rsidR="00EF40FF" w:rsidRPr="00F51D9E" w:rsidRDefault="00EF40FF" w:rsidP="00EF40FF">
      <w:pPr>
        <w:pStyle w:val="11"/>
        <w:tabs>
          <w:tab w:val="clear" w:pos="1106"/>
          <w:tab w:val="clear" w:pos="1276"/>
        </w:tabs>
        <w:spacing w:line="240" w:lineRule="auto"/>
        <w:ind w:firstLine="0"/>
        <w:jc w:val="left"/>
        <w:rPr>
          <w:b/>
        </w:rPr>
      </w:pPr>
    </w:p>
    <w:p w14:paraId="516F2517" w14:textId="77777777" w:rsidR="00EF40FF" w:rsidRPr="00F51D9E" w:rsidRDefault="00EF40FF" w:rsidP="00EF40FF">
      <w:pPr>
        <w:pStyle w:val="11"/>
        <w:tabs>
          <w:tab w:val="clear" w:pos="1106"/>
          <w:tab w:val="clear" w:pos="1276"/>
        </w:tabs>
        <w:spacing w:line="240" w:lineRule="auto"/>
        <w:ind w:firstLine="0"/>
        <w:jc w:val="left"/>
        <w:rPr>
          <w:b/>
        </w:rPr>
      </w:pPr>
    </w:p>
    <w:tbl>
      <w:tblPr>
        <w:tblpPr w:leftFromText="180" w:rightFromText="180" w:vertAnchor="text" w:horzAnchor="margin" w:tblpXSpec="right" w:tblpY="-31"/>
        <w:tblW w:w="3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63"/>
      </w:tblGrid>
      <w:tr w:rsidR="00EF40FF" w:rsidRPr="00F51D9E" w14:paraId="40E7DB99" w14:textId="77777777" w:rsidTr="00FF6A87">
        <w:trPr>
          <w:trHeight w:val="270"/>
        </w:trPr>
        <w:tc>
          <w:tcPr>
            <w:tcW w:w="2263" w:type="dxa"/>
            <w:shd w:val="clear" w:color="auto" w:fill="auto"/>
            <w:noWrap/>
            <w:vAlign w:val="center"/>
            <w:hideMark/>
          </w:tcPr>
          <w:p w14:paraId="2FEEB4A7" w14:textId="77777777" w:rsidR="00EF40FF" w:rsidRPr="00F51D9E" w:rsidRDefault="00EF40FF" w:rsidP="00FF6A87">
            <w:pPr>
              <w:tabs>
                <w:tab w:val="left" w:pos="851"/>
                <w:tab w:val="left" w:pos="993"/>
              </w:tabs>
              <w:spacing w:line="240" w:lineRule="auto"/>
              <w:ind w:left="22" w:firstLine="12"/>
              <w:rPr>
                <w:b/>
                <w:bCs/>
                <w:iCs/>
              </w:rPr>
            </w:pPr>
            <w:r w:rsidRPr="00F51D9E">
              <w:rPr>
                <w:b/>
                <w:bCs/>
              </w:rPr>
              <w:t>Наименование</w:t>
            </w:r>
          </w:p>
        </w:tc>
        <w:tc>
          <w:tcPr>
            <w:tcW w:w="1263" w:type="dxa"/>
            <w:shd w:val="clear" w:color="auto" w:fill="auto"/>
            <w:noWrap/>
            <w:vAlign w:val="center"/>
            <w:hideMark/>
          </w:tcPr>
          <w:p w14:paraId="73954794" w14:textId="77777777" w:rsidR="00EF40FF" w:rsidRPr="00F51D9E" w:rsidRDefault="00EF40FF" w:rsidP="00FF6A87">
            <w:pPr>
              <w:tabs>
                <w:tab w:val="left" w:pos="851"/>
                <w:tab w:val="left" w:pos="993"/>
              </w:tabs>
              <w:spacing w:line="240" w:lineRule="auto"/>
              <w:ind w:left="41" w:firstLine="0"/>
              <w:rPr>
                <w:b/>
                <w:bCs/>
                <w:iCs/>
              </w:rPr>
            </w:pPr>
            <w:r w:rsidRPr="00F51D9E">
              <w:rPr>
                <w:b/>
                <w:bCs/>
              </w:rPr>
              <w:t>Площадь м.кв.</w:t>
            </w:r>
          </w:p>
        </w:tc>
      </w:tr>
      <w:tr w:rsidR="00EF40FF" w:rsidRPr="00F51D9E" w14:paraId="0B0A72DB" w14:textId="77777777" w:rsidTr="00FF6A87">
        <w:trPr>
          <w:trHeight w:val="87"/>
        </w:trPr>
        <w:tc>
          <w:tcPr>
            <w:tcW w:w="2263" w:type="dxa"/>
            <w:shd w:val="clear" w:color="auto" w:fill="auto"/>
            <w:noWrap/>
            <w:vAlign w:val="bottom"/>
          </w:tcPr>
          <w:p w14:paraId="19E0468A" w14:textId="77777777" w:rsidR="00EF40FF" w:rsidRPr="00F51D9E" w:rsidRDefault="00AC46C2" w:rsidP="00FF6A87">
            <w:pPr>
              <w:tabs>
                <w:tab w:val="left" w:pos="851"/>
                <w:tab w:val="left" w:pos="993"/>
              </w:tabs>
              <w:spacing w:line="240" w:lineRule="auto"/>
              <w:ind w:left="22" w:firstLine="12"/>
              <w:rPr>
                <w:iCs/>
              </w:rPr>
            </w:pPr>
            <w:r w:rsidRPr="00F51D9E">
              <w:rPr>
                <w:iCs/>
              </w:rPr>
              <w:t xml:space="preserve">Жилая </w:t>
            </w:r>
            <w:r w:rsidR="00EF40FF" w:rsidRPr="00F51D9E">
              <w:rPr>
                <w:iCs/>
              </w:rPr>
              <w:t>комната</w:t>
            </w:r>
          </w:p>
        </w:tc>
        <w:tc>
          <w:tcPr>
            <w:tcW w:w="1263" w:type="dxa"/>
            <w:shd w:val="clear" w:color="auto" w:fill="auto"/>
            <w:noWrap/>
            <w:vAlign w:val="bottom"/>
          </w:tcPr>
          <w:p w14:paraId="4BFEDA53" w14:textId="77777777" w:rsidR="00EF40FF" w:rsidRPr="00F51D9E" w:rsidRDefault="00EF40FF" w:rsidP="00FF6A87">
            <w:pPr>
              <w:tabs>
                <w:tab w:val="left" w:pos="851"/>
                <w:tab w:val="left" w:pos="993"/>
              </w:tabs>
              <w:spacing w:line="240" w:lineRule="auto"/>
              <w:ind w:left="41" w:firstLine="0"/>
              <w:rPr>
                <w:iCs/>
              </w:rPr>
            </w:pPr>
          </w:p>
        </w:tc>
      </w:tr>
      <w:tr w:rsidR="00EF40FF" w:rsidRPr="00F51D9E" w14:paraId="463BDED3" w14:textId="77777777" w:rsidTr="00FF6A87">
        <w:trPr>
          <w:trHeight w:val="87"/>
        </w:trPr>
        <w:tc>
          <w:tcPr>
            <w:tcW w:w="2263" w:type="dxa"/>
            <w:shd w:val="clear" w:color="auto" w:fill="auto"/>
            <w:noWrap/>
            <w:vAlign w:val="bottom"/>
          </w:tcPr>
          <w:p w14:paraId="2AE4E0BA" w14:textId="77777777" w:rsidR="00EF40FF" w:rsidRPr="00F51D9E" w:rsidRDefault="00EF40FF" w:rsidP="00FF6A87">
            <w:pPr>
              <w:tabs>
                <w:tab w:val="left" w:pos="851"/>
                <w:tab w:val="left" w:pos="993"/>
              </w:tabs>
              <w:spacing w:line="240" w:lineRule="auto"/>
              <w:ind w:left="22" w:firstLine="12"/>
              <w:rPr>
                <w:iCs/>
              </w:rPr>
            </w:pPr>
            <w:r w:rsidRPr="00F51D9E">
              <w:rPr>
                <w:iCs/>
              </w:rPr>
              <w:t>кухня-ниша</w:t>
            </w:r>
          </w:p>
        </w:tc>
        <w:tc>
          <w:tcPr>
            <w:tcW w:w="1263" w:type="dxa"/>
            <w:shd w:val="clear" w:color="auto" w:fill="auto"/>
            <w:noWrap/>
            <w:vAlign w:val="bottom"/>
          </w:tcPr>
          <w:p w14:paraId="298DF6A5" w14:textId="77777777" w:rsidR="00EF40FF" w:rsidRPr="00F51D9E" w:rsidRDefault="00EF40FF" w:rsidP="00FF6A87">
            <w:pPr>
              <w:tabs>
                <w:tab w:val="left" w:pos="851"/>
                <w:tab w:val="left" w:pos="993"/>
              </w:tabs>
              <w:spacing w:line="240" w:lineRule="auto"/>
              <w:ind w:left="41" w:firstLine="0"/>
              <w:rPr>
                <w:iCs/>
              </w:rPr>
            </w:pPr>
          </w:p>
        </w:tc>
      </w:tr>
      <w:tr w:rsidR="00EF40FF" w:rsidRPr="00F51D9E" w14:paraId="6FA9F135" w14:textId="77777777" w:rsidTr="00FF6A87">
        <w:trPr>
          <w:trHeight w:val="87"/>
        </w:trPr>
        <w:tc>
          <w:tcPr>
            <w:tcW w:w="2263" w:type="dxa"/>
            <w:shd w:val="clear" w:color="auto" w:fill="auto"/>
            <w:noWrap/>
            <w:vAlign w:val="bottom"/>
          </w:tcPr>
          <w:p w14:paraId="01E0180D" w14:textId="77777777" w:rsidR="00EF40FF" w:rsidRPr="00F51D9E" w:rsidRDefault="00EF40FF" w:rsidP="00FF6A87">
            <w:pPr>
              <w:tabs>
                <w:tab w:val="left" w:pos="851"/>
                <w:tab w:val="left" w:pos="993"/>
              </w:tabs>
              <w:spacing w:line="240" w:lineRule="auto"/>
              <w:ind w:left="22" w:firstLine="12"/>
              <w:rPr>
                <w:iCs/>
              </w:rPr>
            </w:pPr>
            <w:r w:rsidRPr="00F51D9E">
              <w:rPr>
                <w:iCs/>
              </w:rPr>
              <w:t>с/у</w:t>
            </w:r>
          </w:p>
        </w:tc>
        <w:tc>
          <w:tcPr>
            <w:tcW w:w="1263" w:type="dxa"/>
            <w:shd w:val="clear" w:color="auto" w:fill="auto"/>
            <w:noWrap/>
            <w:vAlign w:val="bottom"/>
          </w:tcPr>
          <w:p w14:paraId="0D076492" w14:textId="77777777" w:rsidR="00EF40FF" w:rsidRPr="00F51D9E" w:rsidRDefault="00EF40FF" w:rsidP="00FF6A87">
            <w:pPr>
              <w:tabs>
                <w:tab w:val="left" w:pos="851"/>
                <w:tab w:val="left" w:pos="993"/>
              </w:tabs>
              <w:spacing w:line="240" w:lineRule="auto"/>
              <w:ind w:left="41" w:firstLine="0"/>
              <w:rPr>
                <w:iCs/>
              </w:rPr>
            </w:pPr>
          </w:p>
        </w:tc>
      </w:tr>
      <w:tr w:rsidR="00EF40FF" w:rsidRPr="00F51D9E" w14:paraId="463038D1" w14:textId="77777777" w:rsidTr="00FF6A87">
        <w:trPr>
          <w:trHeight w:val="270"/>
        </w:trPr>
        <w:tc>
          <w:tcPr>
            <w:tcW w:w="2263" w:type="dxa"/>
            <w:shd w:val="clear" w:color="auto" w:fill="auto"/>
            <w:noWrap/>
            <w:vAlign w:val="bottom"/>
          </w:tcPr>
          <w:p w14:paraId="6597699D" w14:textId="77777777" w:rsidR="00EF40FF" w:rsidRPr="00F51D9E" w:rsidRDefault="00EF40FF" w:rsidP="00FF6A87">
            <w:pPr>
              <w:tabs>
                <w:tab w:val="left" w:pos="851"/>
                <w:tab w:val="left" w:pos="993"/>
              </w:tabs>
              <w:spacing w:line="240" w:lineRule="auto"/>
              <w:ind w:left="22" w:firstLine="12"/>
              <w:rPr>
                <w:iCs/>
              </w:rPr>
            </w:pPr>
            <w:r w:rsidRPr="00F51D9E">
              <w:rPr>
                <w:iCs/>
              </w:rPr>
              <w:t>коридор</w:t>
            </w:r>
          </w:p>
        </w:tc>
        <w:tc>
          <w:tcPr>
            <w:tcW w:w="1263" w:type="dxa"/>
            <w:shd w:val="clear" w:color="auto" w:fill="auto"/>
            <w:noWrap/>
            <w:vAlign w:val="bottom"/>
          </w:tcPr>
          <w:p w14:paraId="7CBBA830" w14:textId="77777777" w:rsidR="00EF40FF" w:rsidRPr="00F51D9E" w:rsidRDefault="00EF40FF" w:rsidP="00FF6A87">
            <w:pPr>
              <w:tabs>
                <w:tab w:val="left" w:pos="851"/>
                <w:tab w:val="left" w:pos="993"/>
              </w:tabs>
              <w:spacing w:line="240" w:lineRule="auto"/>
              <w:ind w:left="41" w:firstLine="0"/>
              <w:rPr>
                <w:iCs/>
              </w:rPr>
            </w:pPr>
          </w:p>
        </w:tc>
      </w:tr>
      <w:tr w:rsidR="00EF40FF" w:rsidRPr="00F51D9E" w14:paraId="700B0992" w14:textId="77777777" w:rsidTr="00FF6A87">
        <w:trPr>
          <w:trHeight w:val="270"/>
        </w:trPr>
        <w:tc>
          <w:tcPr>
            <w:tcW w:w="2263" w:type="dxa"/>
            <w:shd w:val="clear" w:color="auto" w:fill="auto"/>
            <w:noWrap/>
            <w:vAlign w:val="bottom"/>
          </w:tcPr>
          <w:p w14:paraId="43007BAC" w14:textId="77777777" w:rsidR="00EF40FF" w:rsidRPr="00F51D9E" w:rsidRDefault="00EF40FF" w:rsidP="00FF6A87">
            <w:pPr>
              <w:tabs>
                <w:tab w:val="left" w:pos="851"/>
                <w:tab w:val="left" w:pos="993"/>
              </w:tabs>
              <w:spacing w:line="240" w:lineRule="auto"/>
              <w:ind w:left="22" w:firstLine="12"/>
              <w:rPr>
                <w:b/>
                <w:iCs/>
              </w:rPr>
            </w:pPr>
            <w:r w:rsidRPr="00F51D9E">
              <w:rPr>
                <w:b/>
              </w:rPr>
              <w:t>Общая площадь</w:t>
            </w:r>
          </w:p>
        </w:tc>
        <w:tc>
          <w:tcPr>
            <w:tcW w:w="1263" w:type="dxa"/>
            <w:shd w:val="clear" w:color="auto" w:fill="auto"/>
            <w:noWrap/>
            <w:vAlign w:val="bottom"/>
          </w:tcPr>
          <w:p w14:paraId="049555D9" w14:textId="77777777" w:rsidR="00EF40FF" w:rsidRPr="00F51D9E" w:rsidRDefault="00EF40FF" w:rsidP="00FF6A87">
            <w:pPr>
              <w:tabs>
                <w:tab w:val="left" w:pos="851"/>
                <w:tab w:val="left" w:pos="993"/>
              </w:tabs>
              <w:spacing w:line="240" w:lineRule="auto"/>
              <w:ind w:left="41" w:firstLine="0"/>
              <w:rPr>
                <w:iCs/>
              </w:rPr>
            </w:pPr>
          </w:p>
        </w:tc>
      </w:tr>
      <w:tr w:rsidR="00EF40FF" w:rsidRPr="00F51D9E" w14:paraId="0DADA7A4" w14:textId="77777777" w:rsidTr="00FF6A87">
        <w:trPr>
          <w:trHeight w:val="283"/>
        </w:trPr>
        <w:tc>
          <w:tcPr>
            <w:tcW w:w="2263" w:type="dxa"/>
            <w:shd w:val="clear" w:color="auto" w:fill="auto"/>
            <w:noWrap/>
            <w:vAlign w:val="bottom"/>
          </w:tcPr>
          <w:p w14:paraId="727B1887" w14:textId="77777777" w:rsidR="00EF40FF" w:rsidRPr="00F51D9E" w:rsidRDefault="00EF40FF" w:rsidP="00FF6A87">
            <w:pPr>
              <w:tabs>
                <w:tab w:val="left" w:pos="851"/>
                <w:tab w:val="left" w:pos="993"/>
              </w:tabs>
              <w:spacing w:line="240" w:lineRule="auto"/>
              <w:ind w:left="22" w:firstLine="12"/>
              <w:rPr>
                <w:bCs/>
                <w:iCs/>
              </w:rPr>
            </w:pPr>
            <w:r w:rsidRPr="00F51D9E">
              <w:rPr>
                <w:bCs/>
              </w:rPr>
              <w:t>Лоджия /балкон</w:t>
            </w:r>
          </w:p>
        </w:tc>
        <w:tc>
          <w:tcPr>
            <w:tcW w:w="1263" w:type="dxa"/>
            <w:shd w:val="clear" w:color="auto" w:fill="auto"/>
            <w:noWrap/>
            <w:vAlign w:val="bottom"/>
          </w:tcPr>
          <w:p w14:paraId="7768E1DC" w14:textId="77777777" w:rsidR="00EF40FF" w:rsidRPr="00F51D9E" w:rsidRDefault="00EF40FF" w:rsidP="00FF6A87">
            <w:pPr>
              <w:tabs>
                <w:tab w:val="left" w:pos="851"/>
                <w:tab w:val="left" w:pos="993"/>
              </w:tabs>
              <w:spacing w:line="240" w:lineRule="auto"/>
              <w:ind w:left="41" w:firstLine="0"/>
              <w:rPr>
                <w:bCs/>
                <w:iCs/>
              </w:rPr>
            </w:pPr>
          </w:p>
        </w:tc>
      </w:tr>
      <w:tr w:rsidR="00EF40FF" w:rsidRPr="00F51D9E" w14:paraId="3610CA9E" w14:textId="77777777" w:rsidTr="00FF6A87">
        <w:trPr>
          <w:trHeight w:val="283"/>
        </w:trPr>
        <w:tc>
          <w:tcPr>
            <w:tcW w:w="2263" w:type="dxa"/>
            <w:shd w:val="clear" w:color="auto" w:fill="auto"/>
            <w:noWrap/>
            <w:vAlign w:val="bottom"/>
          </w:tcPr>
          <w:p w14:paraId="5A04F5A6" w14:textId="77777777" w:rsidR="00EF40FF" w:rsidRPr="00F51D9E" w:rsidRDefault="00EF40FF" w:rsidP="00FF6A87">
            <w:pPr>
              <w:tabs>
                <w:tab w:val="left" w:pos="851"/>
                <w:tab w:val="left" w:pos="993"/>
              </w:tabs>
              <w:spacing w:line="240" w:lineRule="auto"/>
              <w:ind w:left="22" w:firstLine="12"/>
              <w:rPr>
                <w:b/>
                <w:bCs/>
              </w:rPr>
            </w:pPr>
            <w:r w:rsidRPr="00F51D9E">
              <w:rPr>
                <w:b/>
                <w:bCs/>
              </w:rPr>
              <w:t>Проектная площадь</w:t>
            </w:r>
          </w:p>
        </w:tc>
        <w:tc>
          <w:tcPr>
            <w:tcW w:w="1263" w:type="dxa"/>
            <w:shd w:val="clear" w:color="auto" w:fill="auto"/>
            <w:noWrap/>
            <w:vAlign w:val="bottom"/>
          </w:tcPr>
          <w:p w14:paraId="0B50CE8E" w14:textId="77777777" w:rsidR="00EF40FF" w:rsidRPr="00F51D9E" w:rsidRDefault="00EF40FF" w:rsidP="00FF6A87">
            <w:pPr>
              <w:tabs>
                <w:tab w:val="left" w:pos="851"/>
                <w:tab w:val="left" w:pos="993"/>
              </w:tabs>
              <w:spacing w:line="240" w:lineRule="auto"/>
              <w:ind w:left="41" w:firstLine="0"/>
              <w:rPr>
                <w:bCs/>
                <w:iCs/>
              </w:rPr>
            </w:pPr>
          </w:p>
        </w:tc>
      </w:tr>
    </w:tbl>
    <w:p w14:paraId="3D39EF9B" w14:textId="77777777" w:rsidR="00EF40FF" w:rsidRPr="00F51D9E" w:rsidRDefault="00EF40FF" w:rsidP="00EF40FF">
      <w:pPr>
        <w:pStyle w:val="11"/>
        <w:tabs>
          <w:tab w:val="clear" w:pos="1106"/>
          <w:tab w:val="clear" w:pos="1276"/>
        </w:tabs>
        <w:spacing w:line="240" w:lineRule="auto"/>
        <w:ind w:firstLine="0"/>
        <w:jc w:val="left"/>
        <w:rPr>
          <w:b/>
        </w:rPr>
      </w:pPr>
    </w:p>
    <w:p w14:paraId="72A9EFD6" w14:textId="77777777" w:rsidR="00EF40FF" w:rsidRPr="00F51D9E" w:rsidRDefault="00EF40FF" w:rsidP="00EF40FF">
      <w:pPr>
        <w:pStyle w:val="11"/>
        <w:tabs>
          <w:tab w:val="clear" w:pos="1106"/>
          <w:tab w:val="clear" w:pos="1276"/>
        </w:tabs>
        <w:spacing w:line="240" w:lineRule="auto"/>
        <w:ind w:firstLine="0"/>
        <w:jc w:val="left"/>
        <w:rPr>
          <w:b/>
        </w:rPr>
      </w:pPr>
    </w:p>
    <w:p w14:paraId="7C62DF79" w14:textId="77777777" w:rsidR="00EF40FF" w:rsidRPr="00F51D9E" w:rsidRDefault="00EF40FF" w:rsidP="00EF40FF">
      <w:pPr>
        <w:pStyle w:val="11"/>
        <w:tabs>
          <w:tab w:val="clear" w:pos="1106"/>
          <w:tab w:val="clear" w:pos="1276"/>
        </w:tabs>
        <w:spacing w:line="240" w:lineRule="auto"/>
        <w:ind w:firstLine="0"/>
        <w:jc w:val="left"/>
        <w:rPr>
          <w:b/>
        </w:rPr>
      </w:pPr>
    </w:p>
    <w:p w14:paraId="7824132C" w14:textId="77777777" w:rsidR="00EF40FF" w:rsidRPr="00F51D9E" w:rsidRDefault="00EF40FF" w:rsidP="00EF40FF">
      <w:pPr>
        <w:pStyle w:val="11"/>
        <w:tabs>
          <w:tab w:val="clear" w:pos="1106"/>
          <w:tab w:val="clear" w:pos="1276"/>
        </w:tabs>
        <w:spacing w:line="240" w:lineRule="auto"/>
        <w:ind w:firstLine="0"/>
        <w:jc w:val="left"/>
        <w:rPr>
          <w:b/>
        </w:rPr>
      </w:pPr>
    </w:p>
    <w:p w14:paraId="1B0086AF" w14:textId="77777777" w:rsidR="00EF40FF" w:rsidRPr="00F51D9E" w:rsidRDefault="00EF40FF" w:rsidP="00EF40FF">
      <w:pPr>
        <w:pStyle w:val="11"/>
        <w:tabs>
          <w:tab w:val="clear" w:pos="1106"/>
          <w:tab w:val="clear" w:pos="1276"/>
        </w:tabs>
        <w:spacing w:line="240" w:lineRule="auto"/>
        <w:ind w:firstLine="0"/>
        <w:jc w:val="left"/>
        <w:rPr>
          <w:b/>
        </w:rPr>
      </w:pPr>
    </w:p>
    <w:p w14:paraId="7E3B9940" w14:textId="77777777" w:rsidR="00AC46C2" w:rsidRPr="00F51D9E" w:rsidRDefault="00AC46C2" w:rsidP="00EF40FF">
      <w:pPr>
        <w:pStyle w:val="11"/>
        <w:tabs>
          <w:tab w:val="clear" w:pos="1106"/>
          <w:tab w:val="clear" w:pos="1276"/>
        </w:tabs>
        <w:spacing w:line="240" w:lineRule="auto"/>
        <w:ind w:firstLine="0"/>
        <w:jc w:val="left"/>
        <w:rPr>
          <w:b/>
        </w:rPr>
      </w:pPr>
    </w:p>
    <w:p w14:paraId="4F73167F" w14:textId="77777777" w:rsidR="00AC46C2" w:rsidRPr="00F51D9E" w:rsidRDefault="00AC46C2" w:rsidP="00EF40FF">
      <w:pPr>
        <w:pStyle w:val="11"/>
        <w:tabs>
          <w:tab w:val="clear" w:pos="1106"/>
          <w:tab w:val="clear" w:pos="1276"/>
        </w:tabs>
        <w:spacing w:line="240" w:lineRule="auto"/>
        <w:ind w:firstLine="0"/>
        <w:jc w:val="left"/>
        <w:rPr>
          <w:b/>
        </w:rPr>
      </w:pPr>
    </w:p>
    <w:p w14:paraId="0D32F5DC" w14:textId="77777777" w:rsidR="00EF40FF" w:rsidRPr="00F51D9E" w:rsidRDefault="00EF40FF" w:rsidP="00EF40FF">
      <w:pPr>
        <w:pStyle w:val="11"/>
        <w:tabs>
          <w:tab w:val="clear" w:pos="1106"/>
          <w:tab w:val="clear" w:pos="1276"/>
        </w:tabs>
        <w:spacing w:line="240" w:lineRule="auto"/>
        <w:ind w:firstLine="0"/>
        <w:rPr>
          <w:b/>
        </w:rPr>
      </w:pPr>
      <w:r w:rsidRPr="00F51D9E">
        <w:rPr>
          <w:b/>
        </w:rPr>
        <w:t xml:space="preserve">ПОДПИСИ СТОРОН:                                                               </w:t>
      </w:r>
    </w:p>
    <w:p w14:paraId="770EA5BA" w14:textId="77777777" w:rsidR="00EF40FF" w:rsidRPr="00F51D9E" w:rsidRDefault="00EF40FF" w:rsidP="00EF40FF">
      <w:pPr>
        <w:pStyle w:val="11"/>
        <w:tabs>
          <w:tab w:val="clear" w:pos="1106"/>
          <w:tab w:val="clear" w:pos="1276"/>
        </w:tabs>
        <w:spacing w:line="240" w:lineRule="auto"/>
        <w:ind w:firstLine="0"/>
        <w:jc w:val="left"/>
        <w:rPr>
          <w:b/>
        </w:rPr>
      </w:pPr>
    </w:p>
    <w:p w14:paraId="07F8C23E" w14:textId="77777777" w:rsidR="00EF40FF" w:rsidRPr="00F51D9E" w:rsidRDefault="00EF40FF" w:rsidP="00EF40FF">
      <w:pPr>
        <w:tabs>
          <w:tab w:val="left" w:pos="851"/>
          <w:tab w:val="left" w:pos="993"/>
        </w:tabs>
        <w:spacing w:line="240" w:lineRule="auto"/>
        <w:ind w:firstLine="0"/>
        <w:rPr>
          <w:b/>
        </w:rPr>
      </w:pPr>
      <w:r w:rsidRPr="00F51D9E">
        <w:rPr>
          <w:b/>
        </w:rPr>
        <w:t>ЗАСТРОЙЩИК</w:t>
      </w:r>
      <w:r w:rsidRPr="00F51D9E">
        <w:t>:</w:t>
      </w:r>
      <w:r w:rsidRPr="00F51D9E">
        <w:rPr>
          <w:b/>
        </w:rPr>
        <w:t xml:space="preserve"> </w:t>
      </w:r>
      <w:r w:rsidR="00AC46C2" w:rsidRPr="00F51D9E">
        <w:rPr>
          <w:b/>
        </w:rPr>
        <w:tab/>
      </w:r>
      <w:r w:rsidR="00AC46C2" w:rsidRPr="00F51D9E">
        <w:rPr>
          <w:b/>
        </w:rPr>
        <w:tab/>
      </w:r>
      <w:r w:rsidR="00AC46C2" w:rsidRPr="00F51D9E">
        <w:rPr>
          <w:b/>
        </w:rPr>
        <w:tab/>
      </w:r>
      <w:r w:rsidR="00AC46C2" w:rsidRPr="00F51D9E">
        <w:rPr>
          <w:b/>
        </w:rPr>
        <w:tab/>
      </w:r>
      <w:r w:rsidR="00AC46C2" w:rsidRPr="00F51D9E">
        <w:rPr>
          <w:b/>
        </w:rPr>
        <w:tab/>
        <w:t>УЧАСТНИК ДОЛЕВОГО СТРОИТЕЛЬСТВА</w:t>
      </w:r>
      <w:r w:rsidR="00AC46C2" w:rsidRPr="00F51D9E">
        <w:t>:</w:t>
      </w:r>
    </w:p>
    <w:p w14:paraId="6D4066C3" w14:textId="77777777" w:rsidR="00EF40FF" w:rsidRPr="00F51D9E" w:rsidRDefault="00EF40FF" w:rsidP="00EF40FF">
      <w:pPr>
        <w:tabs>
          <w:tab w:val="left" w:pos="851"/>
          <w:tab w:val="left" w:pos="993"/>
        </w:tabs>
        <w:spacing w:line="240" w:lineRule="auto"/>
        <w:ind w:firstLine="0"/>
        <w:rPr>
          <w:b/>
          <w:iCs/>
        </w:rPr>
      </w:pPr>
      <w:r w:rsidRPr="00F51D9E">
        <w:rPr>
          <w:b/>
        </w:rPr>
        <w:t>ООО «СЗ «</w:t>
      </w:r>
      <w:r w:rsidR="00766157" w:rsidRPr="00F51D9E">
        <w:rPr>
          <w:b/>
        </w:rPr>
        <w:t>Прогресс</w:t>
      </w:r>
      <w:r w:rsidRPr="00F51D9E">
        <w:rPr>
          <w:b/>
        </w:rPr>
        <w:t>»</w:t>
      </w:r>
    </w:p>
    <w:p w14:paraId="5AB3476A" w14:textId="77777777" w:rsidR="00EF40FF" w:rsidRPr="00F51D9E" w:rsidRDefault="00EF40FF" w:rsidP="00EF40FF">
      <w:pPr>
        <w:pStyle w:val="11"/>
        <w:tabs>
          <w:tab w:val="clear" w:pos="1106"/>
          <w:tab w:val="clear" w:pos="1276"/>
        </w:tabs>
        <w:spacing w:before="120" w:line="240" w:lineRule="auto"/>
        <w:ind w:firstLine="0"/>
        <w:jc w:val="left"/>
      </w:pPr>
    </w:p>
    <w:p w14:paraId="2AC7A206" w14:textId="77777777" w:rsidR="00EF40FF" w:rsidRPr="00F51D9E" w:rsidRDefault="00EF40FF" w:rsidP="00EF40FF">
      <w:pPr>
        <w:tabs>
          <w:tab w:val="left" w:pos="709"/>
          <w:tab w:val="left" w:pos="851"/>
          <w:tab w:val="left" w:pos="993"/>
        </w:tabs>
        <w:spacing w:line="240" w:lineRule="auto"/>
        <w:ind w:firstLine="0"/>
      </w:pPr>
      <w:r w:rsidRPr="00F51D9E">
        <w:t xml:space="preserve">Представитель по доверенности </w:t>
      </w:r>
    </w:p>
    <w:p w14:paraId="479F84F7" w14:textId="77777777" w:rsidR="00EF40FF" w:rsidRPr="00F51D9E" w:rsidRDefault="00EF40FF" w:rsidP="00EF40FF">
      <w:pPr>
        <w:tabs>
          <w:tab w:val="left" w:pos="709"/>
          <w:tab w:val="left" w:pos="851"/>
          <w:tab w:val="left" w:pos="993"/>
        </w:tabs>
        <w:spacing w:line="240" w:lineRule="auto"/>
        <w:ind w:firstLine="0"/>
      </w:pPr>
    </w:p>
    <w:p w14:paraId="4DBCC7D4" w14:textId="77777777" w:rsidR="00EF40FF" w:rsidRPr="00F51D9E" w:rsidRDefault="00EF40FF" w:rsidP="00EF40FF">
      <w:pPr>
        <w:tabs>
          <w:tab w:val="left" w:pos="709"/>
          <w:tab w:val="left" w:pos="851"/>
          <w:tab w:val="left" w:pos="993"/>
        </w:tabs>
        <w:spacing w:line="240" w:lineRule="auto"/>
        <w:ind w:firstLine="0"/>
      </w:pPr>
    </w:p>
    <w:p w14:paraId="5E4AF086" w14:textId="77777777" w:rsidR="00EF40FF" w:rsidRPr="00F51D9E" w:rsidRDefault="00EF40FF" w:rsidP="00EF40FF">
      <w:pPr>
        <w:pStyle w:val="11"/>
        <w:tabs>
          <w:tab w:val="clear" w:pos="1106"/>
          <w:tab w:val="clear" w:pos="1276"/>
        </w:tabs>
        <w:spacing w:line="240" w:lineRule="auto"/>
        <w:ind w:firstLine="0"/>
      </w:pPr>
      <w:r w:rsidRPr="00F51D9E">
        <w:t xml:space="preserve">__________________ / </w:t>
      </w:r>
      <w:r w:rsidRPr="00F51D9E">
        <w:rPr>
          <w:b/>
        </w:rPr>
        <w:t>И.В. Павлова</w:t>
      </w:r>
      <w:r w:rsidRPr="00F51D9E">
        <w:t>/                                        _________________ /</w:t>
      </w:r>
      <w:r w:rsidRPr="00F51D9E">
        <w:rPr>
          <w:b/>
        </w:rPr>
        <w:t xml:space="preserve"> _____________________</w:t>
      </w:r>
      <w:r w:rsidRPr="00F51D9E">
        <w:t>/</w:t>
      </w:r>
    </w:p>
    <w:p w14:paraId="7BFA1CB8" w14:textId="77777777" w:rsidR="008F2969" w:rsidRPr="00F11D29" w:rsidRDefault="00EF40FF" w:rsidP="00EF40FF">
      <w:pPr>
        <w:tabs>
          <w:tab w:val="clear" w:pos="1106"/>
          <w:tab w:val="clear" w:pos="1276"/>
          <w:tab w:val="left" w:pos="6936"/>
        </w:tabs>
        <w:ind w:firstLine="0"/>
        <w:rPr>
          <w:b/>
        </w:rPr>
      </w:pPr>
      <w:r w:rsidRPr="00F51D9E">
        <w:rPr>
          <w:color w:val="A6A6A6" w:themeColor="background1" w:themeShade="A6"/>
        </w:rPr>
        <w:t xml:space="preserve">                М.П.                                                                                        (подпись)</w:t>
      </w:r>
      <w:r w:rsidRPr="007D44E3">
        <w:rPr>
          <w:color w:val="A6A6A6" w:themeColor="background1" w:themeShade="A6"/>
        </w:rPr>
        <w:t xml:space="preserve">                                                                                      </w:t>
      </w:r>
    </w:p>
    <w:sectPr w:rsidR="008F2969" w:rsidRPr="00F11D29" w:rsidSect="007D019C">
      <w:pgSz w:w="16838" w:h="11906" w:orient="landscape"/>
      <w:pgMar w:top="567" w:right="962"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2C9F4" w14:textId="77777777" w:rsidR="00E64D7E" w:rsidRDefault="00E64D7E">
      <w:pPr>
        <w:spacing w:line="240" w:lineRule="auto"/>
      </w:pPr>
      <w:r>
        <w:separator/>
      </w:r>
    </w:p>
  </w:endnote>
  <w:endnote w:type="continuationSeparator" w:id="0">
    <w:p w14:paraId="66B97CC8" w14:textId="77777777" w:rsidR="00E64D7E" w:rsidRDefault="00E64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663867"/>
      <w:docPartObj>
        <w:docPartGallery w:val="Page Numbers (Bottom of Page)"/>
        <w:docPartUnique/>
      </w:docPartObj>
    </w:sdtPr>
    <w:sdtEndPr/>
    <w:sdtContent>
      <w:p w14:paraId="4359620E" w14:textId="77777777" w:rsidR="003B64DC" w:rsidRDefault="003B64DC">
        <w:pPr>
          <w:pStyle w:val="af"/>
          <w:jc w:val="right"/>
        </w:pPr>
        <w:r>
          <w:rPr>
            <w:noProof/>
          </w:rPr>
          <w:fldChar w:fldCharType="begin"/>
        </w:r>
        <w:r>
          <w:rPr>
            <w:noProof/>
          </w:rPr>
          <w:instrText>PAGE   \* MERGEFORMAT</w:instrText>
        </w:r>
        <w:r>
          <w:rPr>
            <w:noProof/>
          </w:rP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179A" w14:textId="77777777" w:rsidR="00E64D7E" w:rsidRDefault="00E64D7E">
      <w:pPr>
        <w:spacing w:line="240" w:lineRule="auto"/>
      </w:pPr>
      <w:r>
        <w:separator/>
      </w:r>
    </w:p>
  </w:footnote>
  <w:footnote w:type="continuationSeparator" w:id="0">
    <w:p w14:paraId="55D4307D" w14:textId="77777777" w:rsidR="00E64D7E" w:rsidRDefault="00E64D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D34"/>
    <w:multiLevelType w:val="multilevel"/>
    <w:tmpl w:val="9AA6408A"/>
    <w:lvl w:ilvl="0">
      <w:start w:val="3"/>
      <w:numFmt w:val="decimal"/>
      <w:lvlText w:val="%1."/>
      <w:lvlJc w:val="left"/>
      <w:pPr>
        <w:ind w:left="360" w:hanging="360"/>
      </w:pPr>
      <w:rPr>
        <w:sz w:val="24"/>
        <w:szCs w:val="24"/>
      </w:rPr>
    </w:lvl>
    <w:lvl w:ilvl="1">
      <w:start w:val="1"/>
      <w:numFmt w:val="decimal"/>
      <w:lvlText w:val="%1.%2."/>
      <w:lvlJc w:val="left"/>
      <w:pPr>
        <w:ind w:left="0" w:firstLine="0"/>
      </w:pPr>
      <w:rPr>
        <w:rFonts w:ascii="Times New Roman" w:eastAsia="Times New Roman" w:hAnsi="Times New Roman" w:cs="Times New Roman"/>
        <w:b/>
        <w:sz w:val="21"/>
        <w:szCs w:val="21"/>
        <w:shd w:val="clear" w:color="auto" w:fill="auto"/>
      </w:rPr>
    </w:lvl>
    <w:lvl w:ilvl="2">
      <w:start w:val="1"/>
      <w:numFmt w:val="decimal"/>
      <w:lvlText w:val="%1.%2.%3."/>
      <w:lvlJc w:val="left"/>
      <w:pPr>
        <w:ind w:left="1214" w:hanging="504"/>
      </w:pPr>
      <w:rPr>
        <w:rFonts w:ascii="Times New Roman" w:eastAsia="Times New Roman" w:hAnsi="Times New Roman" w:cs="Times New Roman"/>
        <w:b/>
        <w:sz w:val="21"/>
        <w:szCs w:val="21"/>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373EC"/>
    <w:multiLevelType w:val="hybridMultilevel"/>
    <w:tmpl w:val="E4787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93AAC"/>
    <w:multiLevelType w:val="multilevel"/>
    <w:tmpl w:val="4ADAFE2E"/>
    <w:lvl w:ilvl="0">
      <w:start w:val="3"/>
      <w:numFmt w:val="decimal"/>
      <w:lvlText w:val="%1."/>
      <w:lvlJc w:val="left"/>
      <w:pPr>
        <w:ind w:left="360" w:hanging="360"/>
      </w:pPr>
      <w:rPr>
        <w:rFonts w:hint="default"/>
        <w:sz w:val="24"/>
        <w:szCs w:val="24"/>
      </w:rPr>
    </w:lvl>
    <w:lvl w:ilvl="1">
      <w:start w:val="1"/>
      <w:numFmt w:val="decimal"/>
      <w:lvlText w:val="%1.%2."/>
      <w:lvlJc w:val="left"/>
      <w:pPr>
        <w:ind w:left="0" w:firstLine="0"/>
      </w:pPr>
      <w:rPr>
        <w:rFonts w:ascii="Times New Roman" w:eastAsia="Times New Roman" w:hAnsi="Times New Roman" w:cs="Times New Roman" w:hint="default"/>
        <w:b w:val="0"/>
        <w:sz w:val="24"/>
        <w:szCs w:val="24"/>
        <w:shd w:val="clear" w:color="auto" w:fill="auto"/>
      </w:rPr>
    </w:lvl>
    <w:lvl w:ilvl="2">
      <w:start w:val="1"/>
      <w:numFmt w:val="decimal"/>
      <w:lvlText w:val="%1.%2.%3."/>
      <w:lvlJc w:val="left"/>
      <w:pPr>
        <w:ind w:left="1224" w:hanging="504"/>
      </w:pPr>
      <w:rPr>
        <w:rFonts w:ascii="Times New Roman" w:eastAsia="Times New Roman" w:hAnsi="Times New Roman" w:cs="Times New Roman" w:hint="default"/>
        <w:b w:val="0"/>
        <w:sz w:val="24"/>
        <w:szCs w:val="24"/>
      </w:rPr>
    </w:lvl>
    <w:lvl w:ilvl="3">
      <w:start w:val="1"/>
      <w:numFmt w:val="russianLower"/>
      <w:lvlText w:val="%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1B09A9"/>
    <w:multiLevelType w:val="multilevel"/>
    <w:tmpl w:val="71320476"/>
    <w:styleLink w:val="1"/>
    <w:lvl w:ilvl="0">
      <w:start w:val="1"/>
      <w:numFmt w:val="decimal"/>
      <w:lvlText w:val="%1"/>
      <w:lvlJc w:val="left"/>
      <w:pPr>
        <w:ind w:left="2345" w:hanging="360"/>
      </w:pPr>
      <w:rPr>
        <w:rFonts w:ascii="Times New Roman" w:hAnsi="Times New Roman" w:hint="default"/>
        <w:b/>
        <w:sz w:val="24"/>
      </w:rPr>
    </w:lvl>
    <w:lvl w:ilvl="1">
      <w:start w:val="1"/>
      <w:numFmt w:val="decimal"/>
      <w:lvlText w:val="%1.%2."/>
      <w:lvlJc w:val="right"/>
      <w:pPr>
        <w:ind w:left="792" w:hanging="432"/>
      </w:pPr>
      <w:rPr>
        <w:rFonts w:ascii="Times New Roman" w:hAnsi="Times New Roman" w:hint="default"/>
        <w:b w:val="0"/>
        <w:sz w:val="24"/>
      </w:rPr>
    </w:lvl>
    <w:lvl w:ilvl="2">
      <w:start w:val="1"/>
      <w:numFmt w:val="decimal"/>
      <w:lvlText w:val="%1.%2.%3."/>
      <w:lvlJc w:val="right"/>
      <w:pPr>
        <w:ind w:left="1224" w:hanging="504"/>
      </w:pPr>
      <w:rPr>
        <w:rFonts w:ascii="Times New Roman" w:hAnsi="Times New Roman" w:hint="default"/>
        <w:sz w:val="24"/>
      </w:rPr>
    </w:lvl>
    <w:lvl w:ilvl="3">
      <w:start w:val="1"/>
      <w:numFmt w:val="decimal"/>
      <w:lvlText w:val="%1.%2.%3.%4."/>
      <w:lvlJc w:val="right"/>
      <w:pPr>
        <w:ind w:left="1728" w:hanging="647"/>
      </w:pPr>
      <w:rPr>
        <w:rFonts w:hint="default"/>
      </w:rPr>
    </w:lvl>
    <w:lvl w:ilvl="4">
      <w:start w:val="1"/>
      <w:numFmt w:val="decimal"/>
      <w:lvlText w:val="%1.%2.%3.%4.%5."/>
      <w:lvlJc w:val="right"/>
      <w:pPr>
        <w:ind w:left="2232" w:hanging="792"/>
      </w:pPr>
      <w:rPr>
        <w:rFonts w:hint="default"/>
      </w:rPr>
    </w:lvl>
    <w:lvl w:ilvl="5">
      <w:start w:val="1"/>
      <w:numFmt w:val="decimal"/>
      <w:lvlText w:val="%1.%2.%3.%4.%5.%6."/>
      <w:lvlJc w:val="right"/>
      <w:pPr>
        <w:ind w:left="2736" w:hanging="935"/>
      </w:pPr>
      <w:rPr>
        <w:rFonts w:hint="default"/>
      </w:rPr>
    </w:lvl>
    <w:lvl w:ilvl="6">
      <w:start w:val="1"/>
      <w:numFmt w:val="decimal"/>
      <w:lvlText w:val="%1.%2.%3.%4.%5.%6.%7."/>
      <w:lvlJc w:val="right"/>
      <w:pPr>
        <w:ind w:left="3240" w:hanging="1080"/>
      </w:pPr>
      <w:rPr>
        <w:rFonts w:hint="default"/>
      </w:rPr>
    </w:lvl>
    <w:lvl w:ilvl="7">
      <w:start w:val="1"/>
      <w:numFmt w:val="decimal"/>
      <w:lvlText w:val="%1.%2.%3.%4.%5.%6.%7.%8."/>
      <w:lvlJc w:val="right"/>
      <w:pPr>
        <w:ind w:left="3744" w:hanging="1224"/>
      </w:pPr>
      <w:rPr>
        <w:rFonts w:hint="default"/>
      </w:rPr>
    </w:lvl>
    <w:lvl w:ilvl="8">
      <w:start w:val="1"/>
      <w:numFmt w:val="decimal"/>
      <w:lvlText w:val="%1.%2.%3.%4.%5.%6.%7.%8.%9."/>
      <w:lvlJc w:val="right"/>
      <w:pPr>
        <w:ind w:left="4320" w:hanging="1440"/>
      </w:pPr>
      <w:rPr>
        <w:rFonts w:hint="default"/>
      </w:rPr>
    </w:lvl>
  </w:abstractNum>
  <w:abstractNum w:abstractNumId="4" w15:restartNumberingAfterBreak="0">
    <w:nsid w:val="31C045D8"/>
    <w:multiLevelType w:val="multilevel"/>
    <w:tmpl w:val="4AF40320"/>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792" w:hanging="432"/>
      </w:pPr>
      <w:rPr>
        <w:rFonts w:hint="default"/>
        <w:b/>
        <w:sz w:val="21"/>
        <w:szCs w:val="21"/>
      </w:rPr>
    </w:lvl>
    <w:lvl w:ilvl="2">
      <w:start w:val="1"/>
      <w:numFmt w:val="decimal"/>
      <w:lvlText w:val="%1.%2.%3."/>
      <w:lvlJc w:val="left"/>
      <w:pPr>
        <w:ind w:left="1224" w:hanging="504"/>
      </w:pPr>
      <w:rPr>
        <w:rFonts w:hint="default"/>
        <w:b/>
        <w:sz w:val="21"/>
        <w:szCs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8F699F"/>
    <w:multiLevelType w:val="multilevel"/>
    <w:tmpl w:val="9C029960"/>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4F8F60EA"/>
    <w:multiLevelType w:val="multilevel"/>
    <w:tmpl w:val="A574DF80"/>
    <w:lvl w:ilvl="0">
      <w:start w:val="7"/>
      <w:numFmt w:val="decimal"/>
      <w:lvlText w:val="%1."/>
      <w:lvlJc w:val="left"/>
      <w:pPr>
        <w:ind w:left="360" w:hanging="360"/>
      </w:pPr>
      <w:rPr>
        <w:i w:val="0"/>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55A85B07"/>
    <w:multiLevelType w:val="multilevel"/>
    <w:tmpl w:val="0419001F"/>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2A91C41"/>
    <w:multiLevelType w:val="multilevel"/>
    <w:tmpl w:val="5CC43FCE"/>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6463D63"/>
    <w:multiLevelType w:val="multilevel"/>
    <w:tmpl w:val="0218956E"/>
    <w:lvl w:ilvl="0">
      <w:start w:val="12"/>
      <w:numFmt w:val="decimal"/>
      <w:lvlText w:val="%1."/>
      <w:lvlJc w:val="left"/>
      <w:pPr>
        <w:ind w:left="600" w:hanging="600"/>
      </w:pPr>
      <w:rPr>
        <w:rFonts w:hint="default"/>
      </w:rPr>
    </w:lvl>
    <w:lvl w:ilvl="1">
      <w:start w:val="6"/>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78B56EC"/>
    <w:multiLevelType w:val="hybridMultilevel"/>
    <w:tmpl w:val="B540F202"/>
    <w:lvl w:ilvl="0" w:tplc="FD8C6B5C">
      <w:start w:val="1"/>
      <w:numFmt w:val="decimal"/>
      <w:lvlText w:val="%1."/>
      <w:lvlJc w:val="left"/>
      <w:pPr>
        <w:ind w:left="1080" w:hanging="360"/>
      </w:pPr>
      <w:rPr>
        <w:rFonts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D904F47"/>
    <w:multiLevelType w:val="hybridMultilevel"/>
    <w:tmpl w:val="4A9A660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7"/>
  </w:num>
  <w:num w:numId="6">
    <w:abstractNumId w:val="11"/>
  </w:num>
  <w:num w:numId="7">
    <w:abstractNumId w:val="1"/>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AF"/>
    <w:rsid w:val="00016ED4"/>
    <w:rsid w:val="00050E8E"/>
    <w:rsid w:val="0006528A"/>
    <w:rsid w:val="00072395"/>
    <w:rsid w:val="000828E2"/>
    <w:rsid w:val="00091C69"/>
    <w:rsid w:val="00094F38"/>
    <w:rsid w:val="00095AE1"/>
    <w:rsid w:val="00096EB9"/>
    <w:rsid w:val="000A6CE4"/>
    <w:rsid w:val="000B01ED"/>
    <w:rsid w:val="000C73B7"/>
    <w:rsid w:val="000D5AD9"/>
    <w:rsid w:val="000F6BA7"/>
    <w:rsid w:val="001156C5"/>
    <w:rsid w:val="0012276D"/>
    <w:rsid w:val="001228E5"/>
    <w:rsid w:val="0012450C"/>
    <w:rsid w:val="00127EFB"/>
    <w:rsid w:val="001317A4"/>
    <w:rsid w:val="0013466F"/>
    <w:rsid w:val="00140891"/>
    <w:rsid w:val="00146695"/>
    <w:rsid w:val="0015195E"/>
    <w:rsid w:val="00154226"/>
    <w:rsid w:val="00163FFA"/>
    <w:rsid w:val="001819DD"/>
    <w:rsid w:val="00182873"/>
    <w:rsid w:val="001B1BA5"/>
    <w:rsid w:val="001D6769"/>
    <w:rsid w:val="00227B12"/>
    <w:rsid w:val="0023403C"/>
    <w:rsid w:val="00234AF6"/>
    <w:rsid w:val="00235537"/>
    <w:rsid w:val="00244FF8"/>
    <w:rsid w:val="002478C5"/>
    <w:rsid w:val="00264F72"/>
    <w:rsid w:val="002736D9"/>
    <w:rsid w:val="002779DC"/>
    <w:rsid w:val="0029619B"/>
    <w:rsid w:val="00297516"/>
    <w:rsid w:val="002C4633"/>
    <w:rsid w:val="002D08DE"/>
    <w:rsid w:val="002E5093"/>
    <w:rsid w:val="002F6F20"/>
    <w:rsid w:val="002F784D"/>
    <w:rsid w:val="003155DA"/>
    <w:rsid w:val="00321E26"/>
    <w:rsid w:val="00337D09"/>
    <w:rsid w:val="00343126"/>
    <w:rsid w:val="003910D0"/>
    <w:rsid w:val="003A7FB5"/>
    <w:rsid w:val="003B1119"/>
    <w:rsid w:val="003B64DC"/>
    <w:rsid w:val="003C6590"/>
    <w:rsid w:val="0042629D"/>
    <w:rsid w:val="00431C16"/>
    <w:rsid w:val="00446157"/>
    <w:rsid w:val="00452245"/>
    <w:rsid w:val="00457581"/>
    <w:rsid w:val="00463435"/>
    <w:rsid w:val="00491B00"/>
    <w:rsid w:val="004B3CDE"/>
    <w:rsid w:val="004C3C02"/>
    <w:rsid w:val="004C74F8"/>
    <w:rsid w:val="004E2C51"/>
    <w:rsid w:val="004E3D12"/>
    <w:rsid w:val="004E65DE"/>
    <w:rsid w:val="004E7D9A"/>
    <w:rsid w:val="00500A39"/>
    <w:rsid w:val="00500C44"/>
    <w:rsid w:val="00501F9C"/>
    <w:rsid w:val="00510B66"/>
    <w:rsid w:val="00515023"/>
    <w:rsid w:val="00531ABB"/>
    <w:rsid w:val="00557405"/>
    <w:rsid w:val="00565C6D"/>
    <w:rsid w:val="0056785C"/>
    <w:rsid w:val="00583063"/>
    <w:rsid w:val="00590908"/>
    <w:rsid w:val="005A61F0"/>
    <w:rsid w:val="005A64BC"/>
    <w:rsid w:val="005B3698"/>
    <w:rsid w:val="005B6674"/>
    <w:rsid w:val="005B6EC0"/>
    <w:rsid w:val="005E2DEF"/>
    <w:rsid w:val="005E313C"/>
    <w:rsid w:val="006006E0"/>
    <w:rsid w:val="00606A7F"/>
    <w:rsid w:val="00611D9B"/>
    <w:rsid w:val="00612641"/>
    <w:rsid w:val="00634150"/>
    <w:rsid w:val="00635861"/>
    <w:rsid w:val="00637A4B"/>
    <w:rsid w:val="006558B0"/>
    <w:rsid w:val="006C679C"/>
    <w:rsid w:val="006D0F8E"/>
    <w:rsid w:val="006D1532"/>
    <w:rsid w:val="006D44F8"/>
    <w:rsid w:val="006E115E"/>
    <w:rsid w:val="006E5F55"/>
    <w:rsid w:val="006F40A0"/>
    <w:rsid w:val="00710443"/>
    <w:rsid w:val="00725250"/>
    <w:rsid w:val="00725DFA"/>
    <w:rsid w:val="007322E7"/>
    <w:rsid w:val="00751C34"/>
    <w:rsid w:val="00766157"/>
    <w:rsid w:val="007A18D3"/>
    <w:rsid w:val="007B1EBF"/>
    <w:rsid w:val="007C0789"/>
    <w:rsid w:val="007D019C"/>
    <w:rsid w:val="007D27A1"/>
    <w:rsid w:val="007D51CC"/>
    <w:rsid w:val="007F1B5B"/>
    <w:rsid w:val="007F28A6"/>
    <w:rsid w:val="007F5051"/>
    <w:rsid w:val="00801F32"/>
    <w:rsid w:val="00803132"/>
    <w:rsid w:val="008304DC"/>
    <w:rsid w:val="008567DE"/>
    <w:rsid w:val="008723BB"/>
    <w:rsid w:val="00876137"/>
    <w:rsid w:val="00880F6C"/>
    <w:rsid w:val="00885DCD"/>
    <w:rsid w:val="0088711F"/>
    <w:rsid w:val="00891ABB"/>
    <w:rsid w:val="00897B99"/>
    <w:rsid w:val="008A731D"/>
    <w:rsid w:val="008C46D1"/>
    <w:rsid w:val="008C470C"/>
    <w:rsid w:val="008C796F"/>
    <w:rsid w:val="008D7FCA"/>
    <w:rsid w:val="008E24BE"/>
    <w:rsid w:val="008F2969"/>
    <w:rsid w:val="00911324"/>
    <w:rsid w:val="00942C7A"/>
    <w:rsid w:val="00952F4E"/>
    <w:rsid w:val="00956643"/>
    <w:rsid w:val="00962525"/>
    <w:rsid w:val="00966AF4"/>
    <w:rsid w:val="00971682"/>
    <w:rsid w:val="00982CEF"/>
    <w:rsid w:val="009A613A"/>
    <w:rsid w:val="009D224C"/>
    <w:rsid w:val="009E4373"/>
    <w:rsid w:val="009F65A0"/>
    <w:rsid w:val="00A302D5"/>
    <w:rsid w:val="00A51330"/>
    <w:rsid w:val="00A563E2"/>
    <w:rsid w:val="00A64A69"/>
    <w:rsid w:val="00A65556"/>
    <w:rsid w:val="00A80125"/>
    <w:rsid w:val="00A82788"/>
    <w:rsid w:val="00A83DE3"/>
    <w:rsid w:val="00AA7D29"/>
    <w:rsid w:val="00AB6AD2"/>
    <w:rsid w:val="00AC46C2"/>
    <w:rsid w:val="00AD57B4"/>
    <w:rsid w:val="00AF6582"/>
    <w:rsid w:val="00AF6F98"/>
    <w:rsid w:val="00B007DD"/>
    <w:rsid w:val="00B139D3"/>
    <w:rsid w:val="00B24155"/>
    <w:rsid w:val="00B268EF"/>
    <w:rsid w:val="00B30D9D"/>
    <w:rsid w:val="00B3528C"/>
    <w:rsid w:val="00B4677C"/>
    <w:rsid w:val="00B51E69"/>
    <w:rsid w:val="00B7506D"/>
    <w:rsid w:val="00B81B00"/>
    <w:rsid w:val="00B93C21"/>
    <w:rsid w:val="00B97F46"/>
    <w:rsid w:val="00BB0921"/>
    <w:rsid w:val="00BB2E9C"/>
    <w:rsid w:val="00BB463C"/>
    <w:rsid w:val="00BB5B3B"/>
    <w:rsid w:val="00BC11DC"/>
    <w:rsid w:val="00BC2559"/>
    <w:rsid w:val="00BC7122"/>
    <w:rsid w:val="00BD784C"/>
    <w:rsid w:val="00BE1829"/>
    <w:rsid w:val="00C10578"/>
    <w:rsid w:val="00C26E96"/>
    <w:rsid w:val="00C62904"/>
    <w:rsid w:val="00C77A70"/>
    <w:rsid w:val="00C80E25"/>
    <w:rsid w:val="00C82B12"/>
    <w:rsid w:val="00C864DB"/>
    <w:rsid w:val="00C8676B"/>
    <w:rsid w:val="00C95557"/>
    <w:rsid w:val="00C95B4F"/>
    <w:rsid w:val="00C97C9A"/>
    <w:rsid w:val="00CC7701"/>
    <w:rsid w:val="00CD595C"/>
    <w:rsid w:val="00CF17AF"/>
    <w:rsid w:val="00D220BE"/>
    <w:rsid w:val="00D24CF5"/>
    <w:rsid w:val="00D31B1F"/>
    <w:rsid w:val="00D50A01"/>
    <w:rsid w:val="00D62CC1"/>
    <w:rsid w:val="00D64C62"/>
    <w:rsid w:val="00D66623"/>
    <w:rsid w:val="00D859A7"/>
    <w:rsid w:val="00D9571D"/>
    <w:rsid w:val="00DA02D0"/>
    <w:rsid w:val="00DC03E8"/>
    <w:rsid w:val="00DE39D4"/>
    <w:rsid w:val="00DE409D"/>
    <w:rsid w:val="00E02514"/>
    <w:rsid w:val="00E04CC7"/>
    <w:rsid w:val="00E21572"/>
    <w:rsid w:val="00E31D06"/>
    <w:rsid w:val="00E36F68"/>
    <w:rsid w:val="00E41FBB"/>
    <w:rsid w:val="00E53656"/>
    <w:rsid w:val="00E55AD3"/>
    <w:rsid w:val="00E60825"/>
    <w:rsid w:val="00E63677"/>
    <w:rsid w:val="00E64D7E"/>
    <w:rsid w:val="00E72370"/>
    <w:rsid w:val="00E95328"/>
    <w:rsid w:val="00E9646E"/>
    <w:rsid w:val="00E9704B"/>
    <w:rsid w:val="00EA2EAE"/>
    <w:rsid w:val="00EE367C"/>
    <w:rsid w:val="00EF40FF"/>
    <w:rsid w:val="00F11D29"/>
    <w:rsid w:val="00F32E7A"/>
    <w:rsid w:val="00F43ADD"/>
    <w:rsid w:val="00F456CF"/>
    <w:rsid w:val="00F51D9E"/>
    <w:rsid w:val="00F61F61"/>
    <w:rsid w:val="00F6342D"/>
    <w:rsid w:val="00F6567C"/>
    <w:rsid w:val="00F71863"/>
    <w:rsid w:val="00F942D2"/>
    <w:rsid w:val="00FA382B"/>
    <w:rsid w:val="00FB0514"/>
    <w:rsid w:val="00FB21A7"/>
    <w:rsid w:val="00FC01D5"/>
    <w:rsid w:val="00FC1B27"/>
    <w:rsid w:val="00FD2785"/>
    <w:rsid w:val="00FE1A3B"/>
    <w:rsid w:val="00FE48E6"/>
    <w:rsid w:val="00FF6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C639"/>
  <w15:docId w15:val="{A84DA4F5-EDD2-40D7-8AA2-D7F85534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7AF"/>
    <w:pPr>
      <w:widowControl w:val="0"/>
      <w:tabs>
        <w:tab w:val="left" w:pos="1106"/>
        <w:tab w:val="left" w:pos="1276"/>
      </w:tabs>
      <w:spacing w:after="0" w:line="216" w:lineRule="auto"/>
      <w:ind w:firstLine="567"/>
      <w:jc w:val="both"/>
    </w:pPr>
    <w:rPr>
      <w:rFonts w:ascii="Times New Roman" w:eastAsia="Times New Roman" w:hAnsi="Times New Roman" w:cs="Times New Roman"/>
      <w:sz w:val="21"/>
      <w:szCs w:val="21"/>
      <w:lang w:eastAsia="ru-RU"/>
    </w:rPr>
  </w:style>
  <w:style w:type="paragraph" w:styleId="10">
    <w:name w:val="heading 1"/>
    <w:basedOn w:val="11"/>
    <w:next w:val="11"/>
    <w:link w:val="12"/>
    <w:rsid w:val="00CF17AF"/>
    <w:pPr>
      <w:keepNext/>
      <w:keepLines/>
      <w:spacing w:before="360"/>
      <w:outlineLvl w:val="0"/>
    </w:pPr>
    <w:rPr>
      <w:rFonts w:ascii="Arial" w:eastAsia="Arial" w:hAnsi="Arial" w:cs="Arial"/>
      <w:b/>
      <w:color w:val="000000"/>
      <w:sz w:val="32"/>
      <w:szCs w:val="32"/>
    </w:rPr>
  </w:style>
  <w:style w:type="paragraph" w:styleId="2">
    <w:name w:val="heading 2"/>
    <w:basedOn w:val="11"/>
    <w:next w:val="11"/>
    <w:link w:val="20"/>
    <w:rsid w:val="00CF17AF"/>
    <w:pPr>
      <w:keepNext/>
      <w:keepLines/>
      <w:spacing w:before="240"/>
      <w:outlineLvl w:val="1"/>
    </w:pPr>
    <w:rPr>
      <w:rFonts w:ascii="Arial" w:eastAsia="Arial" w:hAnsi="Arial" w:cs="Arial"/>
      <w:b/>
      <w:color w:val="000000"/>
      <w:sz w:val="28"/>
      <w:szCs w:val="28"/>
    </w:rPr>
  </w:style>
  <w:style w:type="paragraph" w:styleId="3">
    <w:name w:val="heading 3"/>
    <w:basedOn w:val="11"/>
    <w:next w:val="11"/>
    <w:link w:val="30"/>
    <w:rsid w:val="00CF17AF"/>
    <w:pPr>
      <w:keepNext/>
      <w:keepLines/>
      <w:spacing w:before="280" w:after="80"/>
      <w:outlineLvl w:val="2"/>
    </w:pPr>
    <w:rPr>
      <w:b/>
      <w:sz w:val="28"/>
      <w:szCs w:val="28"/>
    </w:rPr>
  </w:style>
  <w:style w:type="paragraph" w:styleId="4">
    <w:name w:val="heading 4"/>
    <w:basedOn w:val="11"/>
    <w:next w:val="11"/>
    <w:link w:val="40"/>
    <w:rsid w:val="00CF17AF"/>
    <w:pPr>
      <w:keepNext/>
      <w:keepLines/>
      <w:spacing w:before="240" w:after="40"/>
      <w:outlineLvl w:val="3"/>
    </w:pPr>
    <w:rPr>
      <w:b/>
      <w:sz w:val="24"/>
      <w:szCs w:val="24"/>
    </w:rPr>
  </w:style>
  <w:style w:type="paragraph" w:styleId="5">
    <w:name w:val="heading 5"/>
    <w:basedOn w:val="11"/>
    <w:next w:val="11"/>
    <w:link w:val="50"/>
    <w:rsid w:val="00CF17AF"/>
    <w:pPr>
      <w:keepNext/>
      <w:keepLines/>
      <w:spacing w:before="220" w:after="40"/>
      <w:outlineLvl w:val="4"/>
    </w:pPr>
    <w:rPr>
      <w:b/>
      <w:sz w:val="22"/>
      <w:szCs w:val="22"/>
    </w:rPr>
  </w:style>
  <w:style w:type="paragraph" w:styleId="6">
    <w:name w:val="heading 6"/>
    <w:basedOn w:val="11"/>
    <w:next w:val="11"/>
    <w:link w:val="60"/>
    <w:rsid w:val="00CF17A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rsid w:val="00CF17AF"/>
    <w:rPr>
      <w:rFonts w:ascii="Arial" w:eastAsia="Arial" w:hAnsi="Arial" w:cs="Arial"/>
      <w:b/>
      <w:color w:val="000000"/>
      <w:sz w:val="32"/>
      <w:szCs w:val="32"/>
      <w:lang w:eastAsia="ru-RU"/>
    </w:rPr>
  </w:style>
  <w:style w:type="character" w:customStyle="1" w:styleId="20">
    <w:name w:val="Заголовок 2 Знак"/>
    <w:basedOn w:val="a0"/>
    <w:link w:val="2"/>
    <w:rsid w:val="00CF17AF"/>
    <w:rPr>
      <w:rFonts w:ascii="Arial" w:eastAsia="Arial" w:hAnsi="Arial" w:cs="Arial"/>
      <w:b/>
      <w:color w:val="000000"/>
      <w:sz w:val="28"/>
      <w:szCs w:val="28"/>
      <w:lang w:eastAsia="ru-RU"/>
    </w:rPr>
  </w:style>
  <w:style w:type="character" w:customStyle="1" w:styleId="30">
    <w:name w:val="Заголовок 3 Знак"/>
    <w:basedOn w:val="a0"/>
    <w:link w:val="3"/>
    <w:rsid w:val="00CF17AF"/>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CF17AF"/>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CF17AF"/>
    <w:rPr>
      <w:rFonts w:ascii="Times New Roman" w:eastAsia="Times New Roman" w:hAnsi="Times New Roman" w:cs="Times New Roman"/>
      <w:b/>
      <w:lang w:eastAsia="ru-RU"/>
    </w:rPr>
  </w:style>
  <w:style w:type="character" w:customStyle="1" w:styleId="60">
    <w:name w:val="Заголовок 6 Знак"/>
    <w:basedOn w:val="a0"/>
    <w:link w:val="6"/>
    <w:rsid w:val="00CF17AF"/>
    <w:rPr>
      <w:rFonts w:ascii="Times New Roman" w:eastAsia="Times New Roman" w:hAnsi="Times New Roman" w:cs="Times New Roman"/>
      <w:b/>
      <w:sz w:val="20"/>
      <w:szCs w:val="20"/>
      <w:lang w:eastAsia="ru-RU"/>
    </w:rPr>
  </w:style>
  <w:style w:type="paragraph" w:customStyle="1" w:styleId="11">
    <w:name w:val="Обычный1"/>
    <w:rsid w:val="00CF17AF"/>
    <w:pPr>
      <w:widowControl w:val="0"/>
      <w:tabs>
        <w:tab w:val="left" w:pos="1106"/>
        <w:tab w:val="left" w:pos="1276"/>
      </w:tabs>
      <w:spacing w:after="0" w:line="216" w:lineRule="auto"/>
      <w:ind w:firstLine="567"/>
      <w:jc w:val="both"/>
    </w:pPr>
    <w:rPr>
      <w:rFonts w:ascii="Times New Roman" w:eastAsia="Times New Roman" w:hAnsi="Times New Roman" w:cs="Times New Roman"/>
      <w:sz w:val="21"/>
      <w:szCs w:val="21"/>
      <w:lang w:eastAsia="ru-RU"/>
    </w:rPr>
  </w:style>
  <w:style w:type="table" w:customStyle="1" w:styleId="TableNormal">
    <w:name w:val="Table Normal"/>
    <w:rsid w:val="00CF17AF"/>
    <w:pPr>
      <w:widowControl w:val="0"/>
      <w:tabs>
        <w:tab w:val="left" w:pos="1106"/>
        <w:tab w:val="left" w:pos="1276"/>
      </w:tabs>
      <w:spacing w:after="0" w:line="216" w:lineRule="auto"/>
      <w:ind w:firstLine="567"/>
      <w:jc w:val="both"/>
    </w:pPr>
    <w:rPr>
      <w:rFonts w:ascii="Times New Roman" w:eastAsia="Times New Roman" w:hAnsi="Times New Roman" w:cs="Times New Roman"/>
      <w:sz w:val="21"/>
      <w:szCs w:val="21"/>
      <w:lang w:eastAsia="ru-RU"/>
    </w:rPr>
    <w:tblPr>
      <w:tblCellMar>
        <w:top w:w="0" w:type="dxa"/>
        <w:left w:w="0" w:type="dxa"/>
        <w:bottom w:w="0" w:type="dxa"/>
        <w:right w:w="0" w:type="dxa"/>
      </w:tblCellMar>
    </w:tblPr>
  </w:style>
  <w:style w:type="paragraph" w:styleId="a3">
    <w:name w:val="Title"/>
    <w:basedOn w:val="11"/>
    <w:next w:val="11"/>
    <w:link w:val="a4"/>
    <w:rsid w:val="00CF17AF"/>
    <w:pPr>
      <w:keepNext/>
      <w:keepLines/>
      <w:spacing w:before="480" w:after="120"/>
    </w:pPr>
    <w:rPr>
      <w:b/>
      <w:sz w:val="72"/>
      <w:szCs w:val="72"/>
    </w:rPr>
  </w:style>
  <w:style w:type="character" w:customStyle="1" w:styleId="a4">
    <w:name w:val="Заголовок Знак"/>
    <w:basedOn w:val="a0"/>
    <w:link w:val="a3"/>
    <w:rsid w:val="00CF17AF"/>
    <w:rPr>
      <w:rFonts w:ascii="Times New Roman" w:eastAsia="Times New Roman" w:hAnsi="Times New Roman" w:cs="Times New Roman"/>
      <w:b/>
      <w:sz w:val="72"/>
      <w:szCs w:val="72"/>
      <w:lang w:eastAsia="ru-RU"/>
    </w:rPr>
  </w:style>
  <w:style w:type="paragraph" w:styleId="a5">
    <w:name w:val="Subtitle"/>
    <w:basedOn w:val="11"/>
    <w:next w:val="11"/>
    <w:link w:val="a6"/>
    <w:rsid w:val="00CF17AF"/>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CF17AF"/>
    <w:rPr>
      <w:rFonts w:ascii="Georgia" w:eastAsia="Georgia" w:hAnsi="Georgia" w:cs="Georgia"/>
      <w:i/>
      <w:color w:val="666666"/>
      <w:sz w:val="48"/>
      <w:szCs w:val="48"/>
      <w:lang w:eastAsia="ru-RU"/>
    </w:rPr>
  </w:style>
  <w:style w:type="numbering" w:customStyle="1" w:styleId="1">
    <w:name w:val="Стиль1"/>
    <w:uiPriority w:val="99"/>
    <w:rsid w:val="00CF17AF"/>
    <w:pPr>
      <w:numPr>
        <w:numId w:val="4"/>
      </w:numPr>
    </w:pPr>
  </w:style>
  <w:style w:type="paragraph" w:styleId="a7">
    <w:name w:val="Balloon Text"/>
    <w:basedOn w:val="a"/>
    <w:link w:val="a8"/>
    <w:uiPriority w:val="99"/>
    <w:semiHidden/>
    <w:unhideWhenUsed/>
    <w:rsid w:val="00CF17AF"/>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17AF"/>
    <w:rPr>
      <w:rFonts w:ascii="Tahoma" w:eastAsia="Times New Roman" w:hAnsi="Tahoma" w:cs="Tahoma"/>
      <w:sz w:val="16"/>
      <w:szCs w:val="16"/>
      <w:lang w:eastAsia="ru-RU"/>
    </w:rPr>
  </w:style>
  <w:style w:type="table" w:styleId="a9">
    <w:name w:val="Table Grid"/>
    <w:basedOn w:val="a1"/>
    <w:uiPriority w:val="59"/>
    <w:rsid w:val="00CF17AF"/>
    <w:pPr>
      <w:widowControl w:val="0"/>
      <w:tabs>
        <w:tab w:val="left" w:pos="1106"/>
        <w:tab w:val="left" w:pos="1276"/>
      </w:tabs>
      <w:spacing w:after="0" w:line="240" w:lineRule="auto"/>
      <w:ind w:firstLine="567"/>
      <w:jc w:val="both"/>
    </w:pPr>
    <w:rPr>
      <w:rFonts w:ascii="Times New Roman" w:eastAsia="Times New Roman" w:hAnsi="Times New Roman" w:cs="Times New Roman"/>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CF17AF"/>
    <w:pPr>
      <w:spacing w:after="120"/>
      <w:ind w:left="283"/>
    </w:pPr>
    <w:rPr>
      <w:sz w:val="16"/>
      <w:szCs w:val="16"/>
    </w:rPr>
  </w:style>
  <w:style w:type="character" w:customStyle="1" w:styleId="32">
    <w:name w:val="Основной текст с отступом 3 Знак"/>
    <w:basedOn w:val="a0"/>
    <w:link w:val="31"/>
    <w:uiPriority w:val="99"/>
    <w:rsid w:val="00CF17AF"/>
    <w:rPr>
      <w:rFonts w:ascii="Times New Roman" w:eastAsia="Times New Roman" w:hAnsi="Times New Roman" w:cs="Times New Roman"/>
      <w:sz w:val="16"/>
      <w:szCs w:val="16"/>
      <w:lang w:eastAsia="ru-RU"/>
    </w:rPr>
  </w:style>
  <w:style w:type="paragraph" w:customStyle="1" w:styleId="ConsNormal">
    <w:name w:val="ConsNormal"/>
    <w:rsid w:val="00CF17A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Absatz-Standardschriftart111">
    <w:name w:val="WW-Absatz-Standardschriftart111"/>
    <w:rsid w:val="00565C6D"/>
  </w:style>
  <w:style w:type="character" w:styleId="aa">
    <w:name w:val="Hyperlink"/>
    <w:uiPriority w:val="99"/>
    <w:rsid w:val="006C679C"/>
    <w:rPr>
      <w:color w:val="0000FF"/>
      <w:u w:val="single"/>
    </w:rPr>
  </w:style>
  <w:style w:type="paragraph" w:styleId="ab">
    <w:name w:val="List Paragraph"/>
    <w:basedOn w:val="a"/>
    <w:uiPriority w:val="34"/>
    <w:qFormat/>
    <w:rsid w:val="00D31B1F"/>
    <w:pPr>
      <w:widowControl/>
      <w:tabs>
        <w:tab w:val="clear" w:pos="1106"/>
        <w:tab w:val="clear" w:pos="1276"/>
      </w:tabs>
      <w:spacing w:line="240" w:lineRule="auto"/>
      <w:ind w:left="720" w:firstLine="0"/>
      <w:contextualSpacing/>
      <w:jc w:val="left"/>
    </w:pPr>
    <w:rPr>
      <w:sz w:val="24"/>
      <w:szCs w:val="24"/>
    </w:rPr>
  </w:style>
  <w:style w:type="paragraph" w:customStyle="1" w:styleId="ac">
    <w:name w:val="Îñí. òåêñò"/>
    <w:rsid w:val="00BB463C"/>
    <w:pPr>
      <w:overflowPunct w:val="0"/>
      <w:autoSpaceDE w:val="0"/>
      <w:autoSpaceDN w:val="0"/>
      <w:adjustRightInd w:val="0"/>
      <w:spacing w:after="0" w:line="240" w:lineRule="auto"/>
      <w:ind w:firstLine="567"/>
      <w:jc w:val="both"/>
      <w:textAlignment w:val="baseline"/>
    </w:pPr>
    <w:rPr>
      <w:rFonts w:ascii="Pragmatica" w:eastAsia="Calibri" w:hAnsi="Pragmatica" w:cs="Times New Roman"/>
      <w:color w:val="000000"/>
      <w:sz w:val="20"/>
      <w:szCs w:val="20"/>
      <w:lang w:val="en-US" w:eastAsia="ru-RU"/>
    </w:rPr>
  </w:style>
  <w:style w:type="paragraph" w:styleId="ad">
    <w:name w:val="header"/>
    <w:basedOn w:val="a"/>
    <w:link w:val="ae"/>
    <w:uiPriority w:val="99"/>
    <w:unhideWhenUsed/>
    <w:rsid w:val="008F2969"/>
    <w:pPr>
      <w:tabs>
        <w:tab w:val="clear" w:pos="1106"/>
        <w:tab w:val="clear" w:pos="1276"/>
        <w:tab w:val="center" w:pos="4677"/>
        <w:tab w:val="right" w:pos="9355"/>
      </w:tabs>
      <w:spacing w:line="240" w:lineRule="auto"/>
    </w:pPr>
  </w:style>
  <w:style w:type="character" w:customStyle="1" w:styleId="ae">
    <w:name w:val="Верхний колонтитул Знак"/>
    <w:basedOn w:val="a0"/>
    <w:link w:val="ad"/>
    <w:uiPriority w:val="99"/>
    <w:rsid w:val="008F2969"/>
    <w:rPr>
      <w:rFonts w:ascii="Times New Roman" w:eastAsia="Times New Roman" w:hAnsi="Times New Roman" w:cs="Times New Roman"/>
      <w:sz w:val="21"/>
      <w:szCs w:val="21"/>
      <w:lang w:eastAsia="ru-RU"/>
    </w:rPr>
  </w:style>
  <w:style w:type="paragraph" w:styleId="af">
    <w:name w:val="footer"/>
    <w:basedOn w:val="a"/>
    <w:link w:val="af0"/>
    <w:uiPriority w:val="99"/>
    <w:unhideWhenUsed/>
    <w:rsid w:val="008F2969"/>
    <w:pPr>
      <w:tabs>
        <w:tab w:val="clear" w:pos="1106"/>
        <w:tab w:val="clear" w:pos="1276"/>
        <w:tab w:val="center" w:pos="4677"/>
        <w:tab w:val="right" w:pos="9355"/>
      </w:tabs>
      <w:spacing w:line="240" w:lineRule="auto"/>
    </w:pPr>
  </w:style>
  <w:style w:type="character" w:customStyle="1" w:styleId="af0">
    <w:name w:val="Нижний колонтитул Знак"/>
    <w:basedOn w:val="a0"/>
    <w:link w:val="af"/>
    <w:uiPriority w:val="99"/>
    <w:rsid w:val="008F2969"/>
    <w:rPr>
      <w:rFonts w:ascii="Times New Roman" w:eastAsia="Times New Roman" w:hAnsi="Times New Roman" w:cs="Times New Roman"/>
      <w:sz w:val="21"/>
      <w:szCs w:val="21"/>
      <w:lang w:eastAsia="ru-RU"/>
    </w:rPr>
  </w:style>
  <w:style w:type="character" w:styleId="af1">
    <w:name w:val="Strong"/>
    <w:basedOn w:val="a0"/>
    <w:uiPriority w:val="22"/>
    <w:qFormat/>
    <w:rsid w:val="00500A39"/>
    <w:rPr>
      <w:b/>
      <w:bCs/>
    </w:rPr>
  </w:style>
  <w:style w:type="character" w:customStyle="1" w:styleId="13">
    <w:name w:val="Неразрешенное упоминание1"/>
    <w:basedOn w:val="a0"/>
    <w:uiPriority w:val="99"/>
    <w:semiHidden/>
    <w:unhideWhenUsed/>
    <w:rsid w:val="00962525"/>
    <w:rPr>
      <w:color w:val="605E5C"/>
      <w:shd w:val="clear" w:color="auto" w:fill="E1DFDD"/>
    </w:rPr>
  </w:style>
  <w:style w:type="character" w:styleId="af2">
    <w:name w:val="annotation reference"/>
    <w:basedOn w:val="a0"/>
    <w:uiPriority w:val="99"/>
    <w:semiHidden/>
    <w:unhideWhenUsed/>
    <w:rsid w:val="005B3698"/>
    <w:rPr>
      <w:sz w:val="16"/>
      <w:szCs w:val="16"/>
    </w:rPr>
  </w:style>
  <w:style w:type="paragraph" w:styleId="af3">
    <w:name w:val="annotation text"/>
    <w:basedOn w:val="a"/>
    <w:link w:val="af4"/>
    <w:uiPriority w:val="99"/>
    <w:semiHidden/>
    <w:unhideWhenUsed/>
    <w:rsid w:val="005B3698"/>
    <w:pPr>
      <w:spacing w:line="240" w:lineRule="auto"/>
    </w:pPr>
    <w:rPr>
      <w:sz w:val="20"/>
      <w:szCs w:val="20"/>
    </w:rPr>
  </w:style>
  <w:style w:type="character" w:customStyle="1" w:styleId="af4">
    <w:name w:val="Текст примечания Знак"/>
    <w:basedOn w:val="a0"/>
    <w:link w:val="af3"/>
    <w:uiPriority w:val="99"/>
    <w:semiHidden/>
    <w:rsid w:val="005B3698"/>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5B3698"/>
    <w:rPr>
      <w:b/>
      <w:bCs/>
    </w:rPr>
  </w:style>
  <w:style w:type="character" w:customStyle="1" w:styleId="af6">
    <w:name w:val="Тема примечания Знак"/>
    <w:basedOn w:val="af4"/>
    <w:link w:val="af5"/>
    <w:uiPriority w:val="99"/>
    <w:semiHidden/>
    <w:rsid w:val="005B3698"/>
    <w:rPr>
      <w:rFonts w:ascii="Times New Roman" w:eastAsia="Times New Roman" w:hAnsi="Times New Roman" w:cs="Times New Roman"/>
      <w:b/>
      <w:bCs/>
      <w:sz w:val="20"/>
      <w:szCs w:val="20"/>
      <w:lang w:eastAsia="ru-RU"/>
    </w:rPr>
  </w:style>
  <w:style w:type="character" w:styleId="af7">
    <w:name w:val="Unresolved Mention"/>
    <w:basedOn w:val="a0"/>
    <w:uiPriority w:val="99"/>
    <w:semiHidden/>
    <w:unhideWhenUsed/>
    <w:rsid w:val="007B1EBF"/>
    <w:rPr>
      <w:color w:val="605E5C"/>
      <w:shd w:val="clear" w:color="auto" w:fill="E1DFDD"/>
    </w:rPr>
  </w:style>
  <w:style w:type="paragraph" w:customStyle="1" w:styleId="Default">
    <w:name w:val="Default"/>
    <w:rsid w:val="00F61F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0248">
      <w:bodyDiv w:val="1"/>
      <w:marLeft w:val="0"/>
      <w:marRight w:val="0"/>
      <w:marTop w:val="0"/>
      <w:marBottom w:val="0"/>
      <w:divBdr>
        <w:top w:val="none" w:sz="0" w:space="0" w:color="auto"/>
        <w:left w:val="none" w:sz="0" w:space="0" w:color="auto"/>
        <w:bottom w:val="none" w:sz="0" w:space="0" w:color="auto"/>
        <w:right w:val="none" w:sz="0" w:space="0" w:color="auto"/>
      </w:divBdr>
    </w:div>
    <w:div w:id="78067968">
      <w:bodyDiv w:val="1"/>
      <w:marLeft w:val="0"/>
      <w:marRight w:val="0"/>
      <w:marTop w:val="0"/>
      <w:marBottom w:val="0"/>
      <w:divBdr>
        <w:top w:val="none" w:sz="0" w:space="0" w:color="auto"/>
        <w:left w:val="none" w:sz="0" w:space="0" w:color="auto"/>
        <w:bottom w:val="none" w:sz="0" w:space="0" w:color="auto"/>
        <w:right w:val="none" w:sz="0" w:space="0" w:color="auto"/>
      </w:divBdr>
    </w:div>
    <w:div w:id="381291431">
      <w:bodyDiv w:val="1"/>
      <w:marLeft w:val="0"/>
      <w:marRight w:val="0"/>
      <w:marTop w:val="0"/>
      <w:marBottom w:val="0"/>
      <w:divBdr>
        <w:top w:val="none" w:sz="0" w:space="0" w:color="auto"/>
        <w:left w:val="none" w:sz="0" w:space="0" w:color="auto"/>
        <w:bottom w:val="none" w:sz="0" w:space="0" w:color="auto"/>
        <w:right w:val="none" w:sz="0" w:space="0" w:color="auto"/>
      </w:divBdr>
    </w:div>
    <w:div w:id="422722669">
      <w:bodyDiv w:val="1"/>
      <w:marLeft w:val="0"/>
      <w:marRight w:val="0"/>
      <w:marTop w:val="0"/>
      <w:marBottom w:val="0"/>
      <w:divBdr>
        <w:top w:val="none" w:sz="0" w:space="0" w:color="auto"/>
        <w:left w:val="none" w:sz="0" w:space="0" w:color="auto"/>
        <w:bottom w:val="none" w:sz="0" w:space="0" w:color="auto"/>
        <w:right w:val="none" w:sz="0" w:space="0" w:color="auto"/>
      </w:divBdr>
    </w:div>
    <w:div w:id="605498813">
      <w:bodyDiv w:val="1"/>
      <w:marLeft w:val="0"/>
      <w:marRight w:val="0"/>
      <w:marTop w:val="0"/>
      <w:marBottom w:val="0"/>
      <w:divBdr>
        <w:top w:val="none" w:sz="0" w:space="0" w:color="auto"/>
        <w:left w:val="none" w:sz="0" w:space="0" w:color="auto"/>
        <w:bottom w:val="none" w:sz="0" w:space="0" w:color="auto"/>
        <w:right w:val="none" w:sz="0" w:space="0" w:color="auto"/>
      </w:divBdr>
    </w:div>
    <w:div w:id="1145856531">
      <w:bodyDiv w:val="1"/>
      <w:marLeft w:val="0"/>
      <w:marRight w:val="0"/>
      <w:marTop w:val="0"/>
      <w:marBottom w:val="0"/>
      <w:divBdr>
        <w:top w:val="none" w:sz="0" w:space="0" w:color="auto"/>
        <w:left w:val="none" w:sz="0" w:space="0" w:color="auto"/>
        <w:bottom w:val="none" w:sz="0" w:space="0" w:color="auto"/>
        <w:right w:val="none" w:sz="0" w:space="0" w:color="auto"/>
      </w:divBdr>
    </w:div>
    <w:div w:id="180846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ssns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mss@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row_sberbank@sber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085;&#1072;&#1096;.&#1076;&#1086;&#1084;.&#1088;&#1092;/&#1089;&#1077;&#1088;&#1074;&#1080;&#1089;&#1099;/&#1082;&#1072;&#1090;&#1072;&#1083;&#1086;&#1075;-&#1085;&#1086;&#1074;&#1086;&#1089;&#1090;&#1088;&#1086;&#1077;&#1082;/&#1086;&#1073;&#1098;&#1077;&#1082;&#1090;/66128" TargetMode="External"/><Relationship Id="rId4" Type="http://schemas.openxmlformats.org/officeDocument/2006/relationships/settings" Target="settings.xml"/><Relationship Id="rId9" Type="http://schemas.openxmlformats.org/officeDocument/2006/relationships/hyperlink" Target="https://pascal.smss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D91D-14B8-4CC7-A81A-93C64B55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9007</Words>
  <Characters>51345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А.О.</dc:creator>
  <cp:keywords/>
  <dc:description/>
  <cp:lastModifiedBy>Дегтярёва Н.В.</cp:lastModifiedBy>
  <cp:revision>6</cp:revision>
  <cp:lastPrinted>2025-09-17T03:43:00Z</cp:lastPrinted>
  <dcterms:created xsi:type="dcterms:W3CDTF">2025-10-16T02:48:00Z</dcterms:created>
  <dcterms:modified xsi:type="dcterms:W3CDTF">2025-12-09T07:55:00Z</dcterms:modified>
</cp:coreProperties>
</file>